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560" w:rsidRDefault="007F5560" w:rsidP="007F5560">
      <w:pPr>
        <w:widowControl w:val="0"/>
        <w:spacing w:line="240" w:lineRule="auto"/>
        <w:jc w:val="right"/>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Приложение №2 к ДС№2</w:t>
      </w:r>
    </w:p>
    <w:p w:rsidR="007F5560" w:rsidRPr="007F5560" w:rsidRDefault="007F5560" w:rsidP="007F5560">
      <w:pPr>
        <w:widowControl w:val="0"/>
        <w:spacing w:line="240" w:lineRule="auto"/>
        <w:jc w:val="right"/>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Приложение 6</w:t>
      </w:r>
    </w:p>
    <w:p w:rsidR="007F5560" w:rsidRPr="007F5560" w:rsidRDefault="007F5560" w:rsidP="007F5560">
      <w:pPr>
        <w:keepNext/>
        <w:keepLines/>
        <w:ind w:firstLine="851"/>
        <w:contextualSpacing/>
        <w:jc w:val="both"/>
        <w:rPr>
          <w:rFonts w:ascii="Times New Roman" w:hAnsi="Times New Roman" w:cs="Times New Roman"/>
          <w:sz w:val="24"/>
          <w:szCs w:val="24"/>
        </w:rPr>
      </w:pPr>
      <w:r w:rsidRPr="007F5560">
        <w:rPr>
          <w:rFonts w:ascii="Times New Roman" w:eastAsia="Times New Roman" w:hAnsi="Times New Roman" w:cs="Times New Roman"/>
          <w:sz w:val="24"/>
          <w:szCs w:val="24"/>
          <w:lang w:bidi="en-US"/>
        </w:rPr>
        <w:t xml:space="preserve">В Приложение </w:t>
      </w:r>
      <w:r>
        <w:rPr>
          <w:rFonts w:ascii="Times New Roman" w:eastAsia="Times New Roman" w:hAnsi="Times New Roman" w:cs="Times New Roman"/>
          <w:sz w:val="24"/>
          <w:szCs w:val="24"/>
          <w:lang w:bidi="en-US"/>
        </w:rPr>
        <w:t>№</w:t>
      </w:r>
      <w:r w:rsidRPr="007F5560">
        <w:rPr>
          <w:rFonts w:ascii="Times New Roman" w:eastAsia="Times New Roman" w:hAnsi="Times New Roman" w:cs="Times New Roman"/>
          <w:sz w:val="24"/>
          <w:szCs w:val="24"/>
          <w:lang w:bidi="en-US"/>
        </w:rPr>
        <w:t xml:space="preserve">6 </w:t>
      </w:r>
      <w:r>
        <w:rPr>
          <w:rFonts w:ascii="Times New Roman" w:eastAsia="Times New Roman" w:hAnsi="Times New Roman" w:cs="Times New Roman"/>
          <w:sz w:val="24"/>
          <w:szCs w:val="24"/>
          <w:lang w:bidi="en-US"/>
        </w:rPr>
        <w:t>«</w:t>
      </w:r>
      <w:r w:rsidRPr="007F5560">
        <w:rPr>
          <w:rFonts w:ascii="Times New Roman" w:hAnsi="Times New Roman" w:cs="Times New Roman"/>
          <w:sz w:val="24"/>
          <w:szCs w:val="24"/>
        </w:rPr>
        <w:t>Порядок оплаты медицинской помощи</w:t>
      </w:r>
      <w:r>
        <w:rPr>
          <w:rFonts w:ascii="Times New Roman" w:hAnsi="Times New Roman" w:cs="Times New Roman"/>
          <w:sz w:val="24"/>
          <w:szCs w:val="24"/>
        </w:rPr>
        <w:t>» внести следуюшие изменения и дополнения:</w:t>
      </w:r>
    </w:p>
    <w:p w:rsidR="007F5560" w:rsidRPr="00F91DAC" w:rsidRDefault="007F5560" w:rsidP="007F5560">
      <w:pPr>
        <w:pStyle w:val="a5"/>
        <w:widowControl w:val="0"/>
        <w:numPr>
          <w:ilvl w:val="0"/>
          <w:numId w:val="13"/>
        </w:numPr>
        <w:spacing w:line="240" w:lineRule="auto"/>
        <w:ind w:left="0" w:firstLine="851"/>
        <w:jc w:val="both"/>
        <w:rPr>
          <w:lang w:val="ru-RU"/>
        </w:rPr>
      </w:pPr>
      <w:r w:rsidRPr="00F91DAC">
        <w:rPr>
          <w:rFonts w:ascii="Times New Roman" w:hAnsi="Times New Roman"/>
          <w:sz w:val="24"/>
          <w:szCs w:val="24"/>
          <w:lang w:val="ru-RU"/>
        </w:rPr>
        <w:t>Раздел 3.3. «Расчет объема финансового обеспечения первичной медико-санитарной помощи в амбулаторных условиях» изложить в следующей редакции:</w:t>
      </w:r>
    </w:p>
    <w:p w:rsidR="007F5560" w:rsidRPr="007F5560" w:rsidRDefault="007F5560" w:rsidP="007F5560">
      <w:pPr>
        <w:widowControl w:val="0"/>
        <w:autoSpaceDE w:val="0"/>
        <w:autoSpaceDN w:val="0"/>
        <w:spacing w:after="0" w:line="240" w:lineRule="auto"/>
        <w:ind w:firstLine="851"/>
        <w:jc w:val="both"/>
        <w:outlineLvl w:val="3"/>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«3.3. Расчет объема финансового обеспечения первичной медико-санитарной помощи в амбулаторных условиях.</w:t>
      </w:r>
    </w:p>
    <w:p w:rsidR="007F5560" w:rsidRPr="007F5560" w:rsidRDefault="007F5560" w:rsidP="007F5560">
      <w:pPr>
        <w:widowControl w:val="0"/>
        <w:autoSpaceDE w:val="0"/>
        <w:autoSpaceDN w:val="0"/>
        <w:spacing w:after="0" w:line="240" w:lineRule="auto"/>
        <w:ind w:firstLine="851"/>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Calibri"/>
          <w:sz w:val="24"/>
          <w:szCs w:val="24"/>
          <w:lang w:eastAsia="ru-RU"/>
        </w:rPr>
        <w:t xml:space="preserve">3.3.1. </w:t>
      </w:r>
      <w:r w:rsidRPr="007F5560">
        <w:rPr>
          <w:rFonts w:ascii="Times New Roman" w:eastAsia="Times New Roman" w:hAnsi="Times New Roman" w:cs="Times New Roman"/>
          <w:sz w:val="24"/>
          <w:szCs w:val="24"/>
          <w:lang w:eastAsia="ru-RU"/>
        </w:rPr>
        <w:t>Расчет среднего подушевого норматива финансирования.</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Средний подушевой норматив финансирования в амбулаторных условиях (</w:t>
      </w:r>
      <m:oMath>
        <m:sSubSup>
          <m:sSubSupPr>
            <m:ctrlPr>
              <w:rPr>
                <w:rFonts w:ascii="Cambria Math" w:eastAsia="Times New Roman" w:hAnsi="Cambria Math" w:cs="Calibri"/>
                <w:i/>
                <w:color w:val="000000" w:themeColor="text1"/>
                <w:sz w:val="24"/>
                <w:szCs w:val="24"/>
                <w:lang w:eastAsia="ru-RU"/>
              </w:rPr>
            </m:ctrlPr>
          </m:sSubSupPr>
          <m:e>
            <m:r>
              <w:rPr>
                <w:rFonts w:ascii="Cambria Math" w:eastAsia="Times New Roman" w:hAnsi="Cambria Math" w:cs="Calibri"/>
                <w:color w:val="000000" w:themeColor="text1"/>
                <w:sz w:val="24"/>
                <w:szCs w:val="24"/>
                <w:lang w:eastAsia="ru-RU"/>
              </w:rPr>
              <m:t>ФО</m:t>
            </m:r>
          </m:e>
          <m:sub>
            <m:r>
              <w:rPr>
                <w:rFonts w:ascii="Cambria Math" w:eastAsia="Times New Roman" w:hAnsi="Cambria Math" w:cs="Calibri"/>
                <w:color w:val="000000" w:themeColor="text1"/>
                <w:sz w:val="24"/>
                <w:szCs w:val="24"/>
                <w:lang w:eastAsia="ru-RU"/>
              </w:rPr>
              <m:t>СР</m:t>
            </m:r>
          </m:sub>
          <m:sup>
            <m:r>
              <w:rPr>
                <w:rFonts w:ascii="Cambria Math" w:eastAsia="Times New Roman" w:hAnsi="Cambria Math" w:cs="Calibri"/>
                <w:color w:val="000000" w:themeColor="text1"/>
                <w:sz w:val="24"/>
                <w:szCs w:val="24"/>
                <w:lang w:eastAsia="ru-RU"/>
              </w:rPr>
              <m:t>АМБ</m:t>
            </m:r>
          </m:sup>
        </m:sSubSup>
      </m:oMath>
      <w:r w:rsidRPr="007F5560">
        <w:rPr>
          <w:rFonts w:ascii="Times New Roman" w:eastAsia="Times New Roman" w:hAnsi="Times New Roman" w:cs="Calibri"/>
          <w:color w:val="000000" w:themeColor="text1"/>
          <w:sz w:val="24"/>
          <w:szCs w:val="24"/>
          <w:lang w:eastAsia="ru-RU"/>
        </w:rPr>
        <w:t xml:space="preserve">), устанавливаемый в соответствии с Требованиями, определяется </w:t>
      </w:r>
      <w:r w:rsidRPr="007F5560">
        <w:rPr>
          <w:rFonts w:ascii="Times New Roman" w:eastAsia="Times New Roman" w:hAnsi="Times New Roman" w:cs="Calibri"/>
          <w:color w:val="000000" w:themeColor="text1"/>
          <w:sz w:val="24"/>
          <w:szCs w:val="24"/>
          <w:lang w:eastAsia="ru-RU"/>
        </w:rPr>
        <w:br/>
        <w:t>по следующей формуле:</w:t>
      </w:r>
    </w:p>
    <w:p w:rsidR="007F5560" w:rsidRPr="007F5560" w:rsidRDefault="00F91DAC" w:rsidP="007F5560">
      <w:pPr>
        <w:widowControl w:val="0"/>
        <w:autoSpaceDE w:val="0"/>
        <w:autoSpaceDN w:val="0"/>
        <w:spacing w:after="0" w:line="240" w:lineRule="auto"/>
        <w:ind w:firstLine="851"/>
        <w:jc w:val="center"/>
        <w:rPr>
          <w:rFonts w:ascii="Times New Roman" w:eastAsia="Times New Roman" w:hAnsi="Times New Roman" w:cs="Calibri"/>
          <w:color w:val="000000" w:themeColor="text1"/>
          <w:sz w:val="24"/>
          <w:szCs w:val="24"/>
          <w:lang w:eastAsia="ru-RU"/>
        </w:rPr>
      </w:pPr>
      <m:oMath>
        <m:sSubSup>
          <m:sSubSupPr>
            <m:ctrlPr>
              <w:rPr>
                <w:rFonts w:ascii="Cambria Math" w:eastAsia="Times New Roman" w:hAnsi="Cambria Math" w:cs="Calibri"/>
                <w:i/>
                <w:color w:val="000000" w:themeColor="text1"/>
                <w:sz w:val="24"/>
                <w:szCs w:val="24"/>
                <w:lang w:eastAsia="ru-RU"/>
              </w:rPr>
            </m:ctrlPr>
          </m:sSubSupPr>
          <m:e>
            <m:r>
              <w:rPr>
                <w:rFonts w:ascii="Cambria Math" w:eastAsia="Times New Roman" w:hAnsi="Cambria Math" w:cs="Calibri"/>
                <w:color w:val="000000" w:themeColor="text1"/>
                <w:sz w:val="24"/>
                <w:szCs w:val="24"/>
                <w:lang w:eastAsia="ru-RU"/>
              </w:rPr>
              <m:t>ФО</m:t>
            </m:r>
          </m:e>
          <m:sub>
            <m:r>
              <w:rPr>
                <w:rFonts w:ascii="Cambria Math" w:eastAsia="Times New Roman" w:hAnsi="Cambria Math" w:cs="Calibri"/>
                <w:color w:val="000000" w:themeColor="text1"/>
                <w:sz w:val="24"/>
                <w:szCs w:val="24"/>
                <w:lang w:eastAsia="ru-RU"/>
              </w:rPr>
              <m:t>СР</m:t>
            </m:r>
          </m:sub>
          <m:sup>
            <m:r>
              <w:rPr>
                <w:rFonts w:ascii="Cambria Math" w:eastAsia="Times New Roman" w:hAnsi="Cambria Math" w:cs="Calibri"/>
                <w:color w:val="000000" w:themeColor="text1"/>
                <w:sz w:val="24"/>
                <w:szCs w:val="24"/>
                <w:lang w:eastAsia="ru-RU"/>
              </w:rPr>
              <m:t>АМБ</m:t>
            </m:r>
          </m:sup>
        </m:sSubSup>
        <m:r>
          <w:rPr>
            <w:rFonts w:ascii="Cambria Math" w:eastAsia="Times New Roman" w:hAnsi="Cambria Math" w:cs="Calibri"/>
            <w:color w:val="000000" w:themeColor="text1"/>
            <w:sz w:val="24"/>
            <w:szCs w:val="24"/>
            <w:lang w:eastAsia="ru-RU"/>
          </w:rPr>
          <m:t xml:space="preserve">= </m:t>
        </m:r>
        <m:f>
          <m:fPr>
            <m:ctrlPr>
              <w:rPr>
                <w:rFonts w:ascii="Cambria Math" w:eastAsia="Times New Roman" w:hAnsi="Cambria Math" w:cs="Calibri"/>
                <w:i/>
                <w:color w:val="000000" w:themeColor="text1"/>
                <w:sz w:val="24"/>
                <w:szCs w:val="24"/>
                <w:lang w:eastAsia="ru-RU"/>
              </w:rPr>
            </m:ctrlPr>
          </m:fPr>
          <m:num>
            <m:sSub>
              <m:sSubPr>
                <m:ctrlPr>
                  <w:rPr>
                    <w:rFonts w:ascii="Cambria Math" w:eastAsia="Times New Roman" w:hAnsi="Cambria Math" w:cs="Calibri"/>
                    <w:i/>
                    <w:color w:val="000000" w:themeColor="text1"/>
                    <w:sz w:val="24"/>
                    <w:szCs w:val="24"/>
                    <w:lang w:eastAsia="ru-RU"/>
                  </w:rPr>
                </m:ctrlPr>
              </m:sSubPr>
              <m:e>
                <m:r>
                  <w:rPr>
                    <w:rFonts w:ascii="Cambria Math" w:eastAsia="Times New Roman" w:hAnsi="Cambria Math" w:cs="Calibri"/>
                    <w:color w:val="000000" w:themeColor="text1"/>
                    <w:sz w:val="24"/>
                    <w:szCs w:val="24"/>
                    <w:lang w:eastAsia="ru-RU"/>
                  </w:rPr>
                  <m:t>ОС</m:t>
                </m:r>
              </m:e>
              <m:sub>
                <m:r>
                  <w:rPr>
                    <w:rFonts w:ascii="Cambria Math" w:eastAsia="Times New Roman" w:hAnsi="Cambria Math" w:cs="Calibri"/>
                    <w:color w:val="000000" w:themeColor="text1"/>
                    <w:sz w:val="24"/>
                    <w:szCs w:val="24"/>
                    <w:lang w:eastAsia="ru-RU"/>
                  </w:rPr>
                  <m:t>АМБ</m:t>
                </m:r>
              </m:sub>
            </m:sSub>
          </m:num>
          <m:den>
            <m:sSub>
              <m:sSubPr>
                <m:ctrlPr>
                  <w:rPr>
                    <w:rFonts w:ascii="Cambria Math" w:eastAsia="Times New Roman" w:hAnsi="Cambria Math" w:cs="Calibri"/>
                    <w:i/>
                    <w:color w:val="000000" w:themeColor="text1"/>
                    <w:sz w:val="24"/>
                    <w:szCs w:val="24"/>
                    <w:lang w:eastAsia="ru-RU"/>
                  </w:rPr>
                </m:ctrlPr>
              </m:sSubPr>
              <m:e>
                <m:r>
                  <w:rPr>
                    <w:rFonts w:ascii="Cambria Math" w:eastAsia="Times New Roman" w:hAnsi="Cambria Math" w:cs="Calibri"/>
                    <w:color w:val="000000" w:themeColor="text1"/>
                    <w:sz w:val="24"/>
                    <w:szCs w:val="24"/>
                    <w:lang w:eastAsia="ru-RU"/>
                  </w:rPr>
                  <m:t>Ч</m:t>
                </m:r>
              </m:e>
              <m:sub>
                <m:r>
                  <w:rPr>
                    <w:rFonts w:ascii="Cambria Math" w:eastAsia="Times New Roman" w:hAnsi="Cambria Math" w:cs="Calibri"/>
                    <w:color w:val="000000" w:themeColor="text1"/>
                    <w:sz w:val="24"/>
                    <w:szCs w:val="24"/>
                    <w:lang w:eastAsia="ru-RU"/>
                  </w:rPr>
                  <m:t>З</m:t>
                </m:r>
              </m:sub>
            </m:sSub>
          </m:den>
        </m:f>
      </m:oMath>
      <w:r w:rsidR="007F5560" w:rsidRPr="007F5560">
        <w:rPr>
          <w:rFonts w:ascii="Times New Roman" w:eastAsia="Times New Roman" w:hAnsi="Times New Roman" w:cs="Calibri"/>
          <w:color w:val="000000" w:themeColor="text1"/>
          <w:sz w:val="24"/>
          <w:szCs w:val="24"/>
          <w:lang w:eastAsia="ru-RU"/>
        </w:rPr>
        <w:t xml:space="preserve">, </w:t>
      </w:r>
    </w:p>
    <w:p w:rsidR="007F5560" w:rsidRPr="007F5560" w:rsidRDefault="007F5560" w:rsidP="007F5560">
      <w:pPr>
        <w:widowControl w:val="0"/>
        <w:autoSpaceDE w:val="0"/>
        <w:autoSpaceDN w:val="0"/>
        <w:spacing w:after="0" w:line="240" w:lineRule="auto"/>
        <w:ind w:firstLine="851"/>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F5560" w:rsidRPr="007F5560" w:rsidTr="007F5560">
        <w:tc>
          <w:tcPr>
            <w:tcW w:w="1587" w:type="dxa"/>
            <w:hideMark/>
          </w:tcPr>
          <w:p w:rsidR="007F5560" w:rsidRPr="007F5560" w:rsidRDefault="00F91DAC" w:rsidP="007F5560">
            <w:pPr>
              <w:widowControl w:val="0"/>
              <w:autoSpaceDE w:val="0"/>
              <w:autoSpaceDN w:val="0"/>
              <w:spacing w:after="0" w:line="240" w:lineRule="auto"/>
              <w:ind w:firstLine="851"/>
              <w:jc w:val="center"/>
              <w:rPr>
                <w:rFonts w:ascii="Times New Roman" w:eastAsia="Times New Roman" w:hAnsi="Times New Roman" w:cs="Calibri"/>
                <w:color w:val="000000" w:themeColor="text1"/>
                <w:sz w:val="24"/>
                <w:szCs w:val="24"/>
              </w:rPr>
            </w:pPr>
            <m:oMathPara>
              <m:oMath>
                <m:sSub>
                  <m:sSubPr>
                    <m:ctrlPr>
                      <w:rPr>
                        <w:rFonts w:ascii="Cambria Math" w:eastAsia="Times New Roman" w:hAnsi="Cambria Math" w:cs="Calibri"/>
                        <w:i/>
                        <w:color w:val="000000" w:themeColor="text1"/>
                        <w:sz w:val="24"/>
                        <w:szCs w:val="24"/>
                      </w:rPr>
                    </m:ctrlPr>
                  </m:sSubPr>
                  <m:e>
                    <m:r>
                      <w:rPr>
                        <w:rFonts w:ascii="Cambria Math" w:eastAsia="Times New Roman" w:hAnsi="Cambria Math" w:cs="Calibri"/>
                        <w:color w:val="000000" w:themeColor="text1"/>
                        <w:sz w:val="24"/>
                        <w:szCs w:val="24"/>
                      </w:rPr>
                      <m:t>ОС</m:t>
                    </m:r>
                  </m:e>
                  <m:sub>
                    <m:r>
                      <w:rPr>
                        <w:rFonts w:ascii="Cambria Math" w:eastAsia="Times New Roman" w:hAnsi="Cambria Math" w:cs="Calibri"/>
                        <w:color w:val="000000" w:themeColor="text1"/>
                        <w:sz w:val="24"/>
                        <w:szCs w:val="24"/>
                      </w:rPr>
                      <m:t>АМБ</m:t>
                    </m:r>
                  </m:sub>
                </m:sSub>
              </m:oMath>
            </m:oMathPara>
          </w:p>
        </w:tc>
        <w:tc>
          <w:tcPr>
            <w:tcW w:w="7483" w:type="dxa"/>
            <w:hideMark/>
          </w:tcPr>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Calibri"/>
                <w:color w:val="000000" w:themeColor="text1"/>
                <w:sz w:val="24"/>
                <w:szCs w:val="24"/>
              </w:rPr>
            </w:pPr>
            <w:r w:rsidRPr="007F5560">
              <w:rPr>
                <w:rFonts w:ascii="Times New Roman" w:eastAsia="Times New Roman" w:hAnsi="Times New Roman" w:cs="Calibri"/>
                <w:color w:val="000000" w:themeColor="text1"/>
                <w:sz w:val="24"/>
                <w:szCs w:val="24"/>
              </w:rPr>
              <w:t xml:space="preserve">объем средств на оплату медицинской помощи </w:t>
            </w:r>
            <w:r w:rsidRPr="007F5560">
              <w:rPr>
                <w:rFonts w:ascii="Times New Roman" w:eastAsia="Times New Roman" w:hAnsi="Times New Roman" w:cs="Calibri"/>
                <w:color w:val="000000" w:themeColor="text1"/>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ind w:firstLine="851"/>
              <w:jc w:val="center"/>
              <w:rPr>
                <w:rFonts w:ascii="Times New Roman" w:eastAsia="Times New Roman" w:hAnsi="Times New Roman" w:cs="Calibri"/>
                <w:color w:val="000000" w:themeColor="text1"/>
                <w:sz w:val="24"/>
                <w:szCs w:val="24"/>
              </w:rPr>
            </w:pPr>
            <m:oMathPara>
              <m:oMath>
                <m:sSub>
                  <m:sSubPr>
                    <m:ctrlPr>
                      <w:rPr>
                        <w:rFonts w:ascii="Cambria Math" w:eastAsia="Times New Roman" w:hAnsi="Cambria Math" w:cs="Calibri"/>
                        <w:i/>
                        <w:color w:val="000000" w:themeColor="text1"/>
                        <w:sz w:val="24"/>
                        <w:szCs w:val="24"/>
                      </w:rPr>
                    </m:ctrlPr>
                  </m:sSubPr>
                  <m:e>
                    <m:r>
                      <w:rPr>
                        <w:rFonts w:ascii="Cambria Math" w:eastAsia="Times New Roman" w:hAnsi="Cambria Math" w:cs="Calibri"/>
                        <w:color w:val="000000" w:themeColor="text1"/>
                        <w:sz w:val="24"/>
                        <w:szCs w:val="24"/>
                      </w:rPr>
                      <m:t>Ч</m:t>
                    </m:r>
                  </m:e>
                  <m:sub>
                    <m:r>
                      <w:rPr>
                        <w:rFonts w:ascii="Cambria Math" w:eastAsia="Times New Roman" w:hAnsi="Cambria Math" w:cs="Calibri"/>
                        <w:color w:val="000000" w:themeColor="text1"/>
                        <w:sz w:val="24"/>
                        <w:szCs w:val="24"/>
                      </w:rPr>
                      <m:t>З</m:t>
                    </m:r>
                  </m:sub>
                </m:sSub>
              </m:oMath>
            </m:oMathPara>
          </w:p>
        </w:tc>
        <w:tc>
          <w:tcPr>
            <w:tcW w:w="7483" w:type="dxa"/>
            <w:hideMark/>
          </w:tcPr>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Calibri"/>
                <w:color w:val="000000" w:themeColor="text1"/>
                <w:sz w:val="24"/>
                <w:szCs w:val="24"/>
              </w:rPr>
            </w:pPr>
            <w:r w:rsidRPr="007F5560">
              <w:rPr>
                <w:rFonts w:ascii="Times New Roman" w:eastAsia="Times New Roman" w:hAnsi="Times New Roman" w:cs="Calibri"/>
                <w:color w:val="000000" w:themeColor="text1"/>
                <w:sz w:val="24"/>
                <w:szCs w:val="24"/>
              </w:rPr>
              <w:t>численность застрахованного населения Р</w:t>
            </w:r>
            <w:proofErr w:type="gramStart"/>
            <w:r w:rsidRPr="007F5560">
              <w:rPr>
                <w:rFonts w:ascii="Times New Roman" w:eastAsia="Times New Roman" w:hAnsi="Times New Roman" w:cs="Calibri"/>
                <w:color w:val="000000" w:themeColor="text1"/>
                <w:sz w:val="24"/>
                <w:szCs w:val="24"/>
              </w:rPr>
              <w:t>С(</w:t>
            </w:r>
            <w:proofErr w:type="gramEnd"/>
            <w:r w:rsidRPr="007F5560">
              <w:rPr>
                <w:rFonts w:ascii="Times New Roman" w:eastAsia="Times New Roman" w:hAnsi="Times New Roman" w:cs="Calibri"/>
                <w:color w:val="000000" w:themeColor="text1"/>
                <w:sz w:val="24"/>
                <w:szCs w:val="24"/>
              </w:rPr>
              <w:t>Я), человек.</w:t>
            </w:r>
          </w:p>
        </w:tc>
      </w:tr>
    </w:tbl>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АМБ</m:t>
            </m:r>
          </m:sub>
        </m:sSub>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Но</m:t>
                </m:r>
              </m:e>
              <m:sub>
                <m:r>
                  <w:rPr>
                    <w:rFonts w:ascii="Cambria Math" w:eastAsia="Times New Roman" w:hAnsi="Cambria Math" w:cs="Times New Roman"/>
                    <w:sz w:val="24"/>
                    <w:szCs w:val="24"/>
                    <w:lang w:eastAsia="ru-RU"/>
                  </w:rPr>
                  <m:t>ПРОФ</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Нфз</m:t>
                </m:r>
              </m:e>
              <m:sub>
                <m:r>
                  <w:rPr>
                    <w:rFonts w:ascii="Cambria Math" w:eastAsia="Times New Roman" w:hAnsi="Cambria Math" w:cs="Times New Roman"/>
                    <w:sz w:val="24"/>
                    <w:szCs w:val="24"/>
                    <w:lang w:eastAsia="ru-RU"/>
                  </w:rPr>
                  <m:t>ПРОФ</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Но</m:t>
                </m:r>
              </m:e>
              <m:sub>
                <m:r>
                  <w:rPr>
                    <w:rFonts w:ascii="Cambria Math" w:eastAsia="Times New Roman" w:hAnsi="Cambria Math" w:cs="Times New Roman"/>
                    <w:sz w:val="24"/>
                    <w:szCs w:val="24"/>
                    <w:lang w:eastAsia="ru-RU"/>
                  </w:rPr>
                  <m:t>ОЗ</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Нфз</m:t>
                </m:r>
              </m:e>
              <m:sub>
                <m:r>
                  <w:rPr>
                    <w:rFonts w:ascii="Cambria Math" w:eastAsia="Times New Roman" w:hAnsi="Cambria Math" w:cs="Times New Roman"/>
                    <w:sz w:val="24"/>
                    <w:szCs w:val="24"/>
                    <w:lang w:eastAsia="ru-RU"/>
                  </w:rPr>
                  <m:t>ОЗ</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Но</m:t>
                </m:r>
              </m:e>
              <m:sub>
                <m:r>
                  <w:rPr>
                    <w:rFonts w:ascii="Cambria Math" w:eastAsia="Times New Roman" w:hAnsi="Cambria Math" w:cs="Times New Roman"/>
                    <w:sz w:val="24"/>
                    <w:szCs w:val="24"/>
                    <w:lang w:eastAsia="ru-RU"/>
                  </w:rPr>
                  <m:t>НЕОТЛ</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Нфз</m:t>
                </m:r>
              </m:e>
              <m:sub>
                <m:r>
                  <w:rPr>
                    <w:rFonts w:ascii="Cambria Math" w:eastAsia="Times New Roman" w:hAnsi="Cambria Math" w:cs="Times New Roman"/>
                    <w:sz w:val="24"/>
                    <w:szCs w:val="24"/>
                    <w:lang w:eastAsia="ru-RU"/>
                  </w:rPr>
                  <m:t>НЕОТЛ</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Но</m:t>
                </m:r>
              </m:e>
              <m:sub>
                <m:r>
                  <w:rPr>
                    <w:rFonts w:ascii="Cambria Math" w:eastAsia="Times New Roman" w:hAnsi="Cambria Math" w:cs="Times New Roman"/>
                    <w:sz w:val="24"/>
                    <w:szCs w:val="24"/>
                    <w:lang w:eastAsia="ru-RU"/>
                  </w:rPr>
                  <m:t>МР</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Нфз</m:t>
                </m:r>
              </m:e>
              <m:sub>
                <m:r>
                  <w:rPr>
                    <w:rFonts w:ascii="Cambria Math" w:eastAsia="Times New Roman" w:hAnsi="Cambria Math" w:cs="Times New Roman"/>
                    <w:sz w:val="24"/>
                    <w:szCs w:val="24"/>
                    <w:lang w:eastAsia="ru-RU"/>
                  </w:rPr>
                  <m:t>МР</m:t>
                </m:r>
              </m:sub>
            </m:sSub>
          </m:e>
        </m:d>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МТР</m:t>
            </m:r>
          </m:sub>
        </m:sSub>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Но</m:t>
                    </m:r>
                  </m:e>
                  <m:sub>
                    <m:r>
                      <w:rPr>
                        <w:rFonts w:ascii="Cambria Math" w:eastAsia="Times New Roman" w:hAnsi="Cambria Math" w:cs="Times New Roman"/>
                        <w:sz w:val="24"/>
                        <w:szCs w:val="24"/>
                      </w:rPr>
                      <m:t>ПРОФ</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средний норматив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в части базовой программы, посещений;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Но</m:t>
                    </m:r>
                  </m:e>
                  <m:sub>
                    <m:r>
                      <w:rPr>
                        <w:rFonts w:ascii="Cambria Math" w:eastAsia="Times New Roman" w:hAnsi="Cambria Math" w:cs="Times New Roman"/>
                        <w:sz w:val="24"/>
                        <w:szCs w:val="24"/>
                      </w:rPr>
                      <m:t>ОЗ</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средний норматив объема медицинской помощи, оказываемой в амбулаторных условиях в связи </w:t>
            </w:r>
            <w:r w:rsidRPr="007F5560">
              <w:rPr>
                <w:rFonts w:ascii="Times New Roman" w:eastAsia="Times New Roman" w:hAnsi="Times New Roman" w:cs="Times New Roman"/>
                <w:sz w:val="24"/>
                <w:szCs w:val="24"/>
              </w:rPr>
              <w:br/>
              <w:t>с заболеваниями, установленный Территориальной программой государственных гарантий в части базовой программы, обращений;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Но</m:t>
                    </m:r>
                  </m:e>
                  <m:sub>
                    <m:r>
                      <w:rPr>
                        <w:rFonts w:ascii="Cambria Math" w:eastAsia="Times New Roman" w:hAnsi="Cambria Math" w:cs="Times New Roman"/>
                        <w:sz w:val="24"/>
                        <w:szCs w:val="24"/>
                      </w:rPr>
                      <m:t>НЕОТЛ</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Calibri" w:eastAsia="Calibri" w:hAnsi="Calibri"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Но</m:t>
                    </m:r>
                  </m:e>
                  <m:sub>
                    <m:r>
                      <w:rPr>
                        <w:rFonts w:ascii="Cambria Math" w:eastAsia="Times New Roman" w:hAnsi="Cambria Math" w:cs="Times New Roman"/>
                        <w:sz w:val="24"/>
                        <w:szCs w:val="24"/>
                      </w:rPr>
                      <m:t>МР</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средний норматив объема медицинской помощи, оказываемой в амбулаторных условиях, для обращения </w:t>
            </w:r>
            <w:r w:rsidRPr="007F5560">
              <w:rPr>
                <w:rFonts w:ascii="Times New Roman" w:eastAsia="Times New Roman" w:hAnsi="Times New Roman" w:cs="Times New Roman"/>
                <w:sz w:val="24"/>
                <w:szCs w:val="24"/>
              </w:rPr>
              <w:br/>
              <w:t xml:space="preserve">по заболеванию при оказании медицинской помощи </w:t>
            </w:r>
            <w:r w:rsidRPr="007F5560">
              <w:rPr>
                <w:rFonts w:ascii="Times New Roman" w:eastAsia="Times New Roman" w:hAnsi="Times New Roman" w:cs="Times New Roman"/>
                <w:sz w:val="24"/>
                <w:szCs w:val="24"/>
              </w:rPr>
              <w:br/>
              <w:t xml:space="preserve">по профилю «Медицинская реабилитация», установленный </w:t>
            </w:r>
            <w:r w:rsidRPr="007F5560">
              <w:rPr>
                <w:rFonts w:ascii="Times New Roman" w:eastAsia="Times New Roman" w:hAnsi="Times New Roman" w:cs="Times New Roman"/>
                <w:sz w:val="24"/>
                <w:szCs w:val="24"/>
              </w:rPr>
              <w:lastRenderedPageBreak/>
              <w:t xml:space="preserve">Территориальной программой государственных гарантий </w:t>
            </w:r>
            <w:r w:rsidRPr="007F5560">
              <w:rPr>
                <w:rFonts w:ascii="Times New Roman" w:eastAsia="Times New Roman" w:hAnsi="Times New Roman" w:cs="Times New Roman"/>
                <w:sz w:val="24"/>
                <w:szCs w:val="24"/>
              </w:rPr>
              <w:br/>
              <w:t>в части базовой программы, комплексных посещений;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Нфз</m:t>
                    </m:r>
                  </m:e>
                  <m:sub>
                    <m:r>
                      <w:rPr>
                        <w:rFonts w:ascii="Cambria Math" w:eastAsia="Times New Roman" w:hAnsi="Cambria Math" w:cs="Times New Roman"/>
                        <w:sz w:val="24"/>
                        <w:szCs w:val="24"/>
                      </w:rPr>
                      <m:t>ПРОФ</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в части базовой программы, рублей;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Нфз</m:t>
                    </m:r>
                  </m:e>
                  <m:sub>
                    <m:r>
                      <w:rPr>
                        <w:rFonts w:ascii="Cambria Math" w:eastAsia="Times New Roman" w:hAnsi="Cambria Math" w:cs="Times New Roman"/>
                        <w:sz w:val="24"/>
                        <w:szCs w:val="24"/>
                      </w:rPr>
                      <m:t>ОЗ</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Нфз</m:t>
                    </m:r>
                  </m:e>
                  <m:sub>
                    <m:r>
                      <w:rPr>
                        <w:rFonts w:ascii="Cambria Math" w:eastAsia="Times New Roman" w:hAnsi="Cambria Math" w:cs="Times New Roman"/>
                        <w:sz w:val="24"/>
                        <w:szCs w:val="24"/>
                      </w:rPr>
                      <m:t>НЕОТЛ</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Calibri" w:eastAsia="Calibri" w:hAnsi="Calibri"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Нфз</m:t>
                    </m:r>
                  </m:e>
                  <m:sub>
                    <m:r>
                      <w:rPr>
                        <w:rFonts w:ascii="Cambria Math" w:eastAsia="Times New Roman" w:hAnsi="Cambria Math" w:cs="Times New Roman"/>
                        <w:sz w:val="24"/>
                        <w:szCs w:val="24"/>
                      </w:rPr>
                      <m:t>МР</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ОС</m:t>
                    </m:r>
                  </m:e>
                  <m:sub>
                    <m:r>
                      <w:rPr>
                        <w:rFonts w:ascii="Cambria Math" w:eastAsia="Times New Roman" w:hAnsi="Cambria Math" w:cs="Times New Roman"/>
                        <w:sz w:val="24"/>
                        <w:szCs w:val="24"/>
                      </w:rPr>
                      <m:t>МТР</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Р</w:t>
            </w:r>
            <w:proofErr w:type="gramStart"/>
            <w:r w:rsidRPr="007F5560">
              <w:rPr>
                <w:rFonts w:ascii="Times New Roman" w:eastAsia="Times New Roman" w:hAnsi="Times New Roman" w:cs="Times New Roman"/>
                <w:sz w:val="24"/>
                <w:szCs w:val="24"/>
              </w:rPr>
              <w:t>С(</w:t>
            </w:r>
            <w:proofErr w:type="gramEnd"/>
            <w:r w:rsidRPr="007F5560">
              <w:rPr>
                <w:rFonts w:ascii="Times New Roman" w:eastAsia="Times New Roman" w:hAnsi="Times New Roman" w:cs="Times New Roman"/>
                <w:sz w:val="24"/>
                <w:szCs w:val="24"/>
              </w:rPr>
              <w:t>Я), на территории которого выдан полис обязательного медицинского страхования, рублей;</w:t>
            </w:r>
          </w:p>
        </w:tc>
      </w:tr>
    </w:tbl>
    <w:p w:rsidR="007F5560" w:rsidRPr="007F5560" w:rsidRDefault="007F5560" w:rsidP="007F5560">
      <w:pPr>
        <w:keepNext/>
        <w:keepLines/>
        <w:autoSpaceDE w:val="0"/>
        <w:autoSpaceDN w:val="0"/>
        <w:spacing w:after="0" w:line="240" w:lineRule="auto"/>
        <w:ind w:firstLine="567"/>
        <w:contextualSpacing/>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3.3.2. Расчет базового подушевого норматива финансирования </w:t>
      </w:r>
      <w:r w:rsidRPr="007F5560">
        <w:rPr>
          <w:rFonts w:ascii="Times New Roman" w:eastAsia="Times New Roman" w:hAnsi="Times New Roman" w:cs="Times New Roman"/>
          <w:sz w:val="24"/>
          <w:szCs w:val="24"/>
          <w:lang w:eastAsia="ru-RU"/>
        </w:rPr>
        <w:br/>
        <w:t>на прикрепившихся лиц</w:t>
      </w:r>
    </w:p>
    <w:p w:rsidR="007F5560" w:rsidRPr="007F5560" w:rsidRDefault="007F5560" w:rsidP="007F5560">
      <w:pPr>
        <w:keepNext/>
        <w:keepLine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Calibri"/>
          <w:color w:val="000000" w:themeColor="text1"/>
          <w:sz w:val="24"/>
          <w:szCs w:val="24"/>
          <w:lang w:eastAsia="ru-RU"/>
        </w:rPr>
        <w:t xml:space="preserve">Значение базового подушевого норматива финансирования </w:t>
      </w:r>
      <w:r w:rsidRPr="007F5560">
        <w:rPr>
          <w:rFonts w:ascii="Times New Roman" w:eastAsia="Times New Roman" w:hAnsi="Times New Roman" w:cs="Calibri"/>
          <w:color w:val="000000" w:themeColor="text1"/>
          <w:sz w:val="24"/>
          <w:szCs w:val="24"/>
          <w:lang w:eastAsia="ru-RU"/>
        </w:rPr>
        <w:b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w:t>
      </w:r>
      <w:proofErr w:type="gramEnd"/>
      <w:r w:rsidRPr="007F5560">
        <w:rPr>
          <w:rFonts w:ascii="Times New Roman" w:eastAsia="Times New Roman" w:hAnsi="Times New Roman" w:cs="Calibri"/>
          <w:color w:val="000000" w:themeColor="text1"/>
          <w:sz w:val="24"/>
          <w:szCs w:val="24"/>
          <w:lang w:eastAsia="ru-RU"/>
        </w:rPr>
        <w:t xml:space="preserve"> </w:t>
      </w:r>
      <w:proofErr w:type="gramStart"/>
      <w:r w:rsidRPr="007F5560">
        <w:rPr>
          <w:rFonts w:ascii="Times New Roman" w:eastAsia="Times New Roman" w:hAnsi="Times New Roman" w:cs="Calibri"/>
          <w:color w:val="000000" w:themeColor="text1"/>
          <w:sz w:val="24"/>
          <w:szCs w:val="24"/>
          <w:lang w:eastAsia="ru-RU"/>
        </w:rPr>
        <w:t>результативности деятельности (в размере 5 процентов от базового норматива финансирования на прикрепившихся лиц) (далее – базовый</w:t>
      </w:r>
      <w:proofErr w:type="gramEnd"/>
      <w:r w:rsidRPr="007F5560">
        <w:rPr>
          <w:rFonts w:ascii="Times New Roman" w:eastAsia="Times New Roman" w:hAnsi="Times New Roman" w:cs="Calibri"/>
          <w:color w:val="000000" w:themeColor="text1"/>
          <w:sz w:val="24"/>
          <w:szCs w:val="24"/>
          <w:lang w:eastAsia="ru-RU"/>
        </w:rPr>
        <w:t xml:space="preserve"> </w:t>
      </w:r>
      <w:proofErr w:type="gramStart"/>
      <w:r w:rsidRPr="007F5560">
        <w:rPr>
          <w:rFonts w:ascii="Times New Roman" w:eastAsia="Times New Roman" w:hAnsi="Times New Roman" w:cs="Calibri"/>
          <w:color w:val="000000" w:themeColor="text1"/>
          <w:sz w:val="24"/>
          <w:szCs w:val="24"/>
          <w:lang w:eastAsia="ru-RU"/>
        </w:rPr>
        <w:t xml:space="preserve">подушевой норматив финансирования медицинской помощи) определяется по следующей формуле: </w:t>
      </w:r>
      <w:proofErr w:type="gramEnd"/>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ПН</m:t>
            </m:r>
          </m:e>
          <m:sub>
            <m:r>
              <w:rPr>
                <w:rFonts w:ascii="Cambria Math" w:eastAsia="Times New Roman" w:hAnsi="Cambria Math" w:cs="Times New Roman"/>
                <w:sz w:val="24"/>
                <w:szCs w:val="24"/>
                <w:lang w:eastAsia="ru-RU"/>
              </w:rPr>
              <m:t>БАЗ</m:t>
            </m:r>
          </m:sub>
        </m:sSub>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r>
              <w:rPr>
                <w:rFonts w:ascii="Cambria Math" w:eastAsia="Times New Roman" w:hAnsi="Cambria Math" w:cs="Times New Roman"/>
                <w:sz w:val="24"/>
                <w:szCs w:val="24"/>
                <w:lang w:eastAsia="ru-RU"/>
              </w:rPr>
              <m:t>×КД</m:t>
            </m:r>
          </m:den>
        </m:f>
        <m:r>
          <w:rPr>
            <w:rFonts w:ascii="Cambria Math" w:eastAsia="Times New Roman" w:hAnsi="Cambria Math" w:cs="Times New Roman"/>
            <w:sz w:val="24"/>
            <w:szCs w:val="24"/>
            <w:lang w:eastAsia="ru-RU"/>
          </w:rPr>
          <m:t>)×(1-Рез)</m:t>
        </m:r>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F5560" w:rsidRPr="007F5560" w:rsidTr="007F5560">
        <w:tc>
          <w:tcPr>
            <w:tcW w:w="1587" w:type="dxa"/>
            <w:vAlign w:val="center"/>
            <w:hideMark/>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ПН</w:t>
            </w:r>
            <w:r w:rsidRPr="007F5560">
              <w:rPr>
                <w:rFonts w:ascii="Times New Roman" w:eastAsia="Times New Roman" w:hAnsi="Times New Roman" w:cs="Times New Roman"/>
                <w:sz w:val="24"/>
                <w:szCs w:val="24"/>
                <w:vertAlign w:val="subscript"/>
              </w:rPr>
              <w:t>БА3</w:t>
            </w:r>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базовый подушевой норматив финансирования медицинской помощи, </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рублей;</w:t>
            </w:r>
          </w:p>
        </w:tc>
      </w:tr>
      <w:tr w:rsidR="007F5560" w:rsidRPr="007F5560" w:rsidTr="007F5560">
        <w:tc>
          <w:tcPr>
            <w:tcW w:w="1587" w:type="dxa"/>
            <w:vAlign w:val="center"/>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ОС</m:t>
                    </m:r>
                  </m:e>
                  <m:sub>
                    <m:r>
                      <w:rPr>
                        <w:rFonts w:ascii="Cambria Math" w:eastAsia="Times New Roman" w:hAnsi="Cambria Math" w:cs="Times New Roman"/>
                        <w:sz w:val="24"/>
                        <w:szCs w:val="24"/>
                      </w:rPr>
                      <m:t>ПНФ-проф</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объем средств на оплату медицинской помощи </w:t>
            </w:r>
            <w:r w:rsidRPr="007F5560">
              <w:rPr>
                <w:rFonts w:ascii="Times New Roman" w:eastAsia="Times New Roman" w:hAnsi="Times New Roman" w:cs="Times New Roman"/>
                <w:sz w:val="24"/>
                <w:szCs w:val="24"/>
              </w:rPr>
              <w:br/>
            </w:r>
            <w:r w:rsidRPr="007F5560">
              <w:rPr>
                <w:rFonts w:ascii="Times New Roman" w:eastAsia="Times New Roman" w:hAnsi="Times New Roman" w:cs="Times New Roman"/>
                <w:sz w:val="24"/>
                <w:szCs w:val="24"/>
              </w:rPr>
              <w:lastRenderedPageBreak/>
              <w:t>по подушевому нормативу финансирования (за исключением средств на оплату профилактических медицинских осмотров и диспансеризации), рублей;</w:t>
            </w:r>
          </w:p>
        </w:tc>
      </w:tr>
      <w:tr w:rsidR="007F5560" w:rsidRPr="007F5560" w:rsidTr="007F5560">
        <w:tc>
          <w:tcPr>
            <w:tcW w:w="1587" w:type="dxa"/>
            <w:vAlign w:val="center"/>
            <w:hideMark/>
          </w:tcPr>
          <w:p w:rsidR="007F5560" w:rsidRPr="007F5560" w:rsidRDefault="007F5560" w:rsidP="007F5560">
            <w:pPr>
              <w:widowControl w:val="0"/>
              <w:autoSpaceDE w:val="0"/>
              <w:autoSpaceDN w:val="0"/>
              <w:spacing w:after="0" w:line="240" w:lineRule="auto"/>
              <w:jc w:val="center"/>
              <w:rPr>
                <w:rFonts w:ascii="Calibri" w:eastAsia="Calibri" w:hAnsi="Calibri" w:cs="Times New Roman"/>
                <w:sz w:val="24"/>
                <w:szCs w:val="24"/>
              </w:rPr>
            </w:pPr>
            <m:oMathPara>
              <m:oMath>
                <m:r>
                  <w:rPr>
                    <w:rFonts w:ascii="Cambria Math" w:eastAsia="Times New Roman" w:hAnsi="Cambria Math" w:cs="Times New Roman"/>
                    <w:sz w:val="24"/>
                    <w:szCs w:val="24"/>
                  </w:rPr>
                  <w:lastRenderedPageBreak/>
                  <m:t>Рез</m:t>
                </m:r>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доля средств, направляемая на выплаты медицинским организациям за достижение показателей результативности деятельности (в размере  0,05);</w:t>
            </w:r>
          </w:p>
        </w:tc>
      </w:tr>
      <w:tr w:rsidR="007F5560" w:rsidRPr="007F5560" w:rsidTr="007F5560">
        <w:tc>
          <w:tcPr>
            <w:tcW w:w="1587" w:type="dxa"/>
            <w:vAlign w:val="center"/>
          </w:tcPr>
          <w:p w:rsidR="007F5560" w:rsidRPr="007F5560" w:rsidRDefault="007F5560" w:rsidP="007F5560">
            <w:pPr>
              <w:widowControl w:val="0"/>
              <w:autoSpaceDE w:val="0"/>
              <w:autoSpaceDN w:val="0"/>
              <w:spacing w:after="0" w:line="240" w:lineRule="auto"/>
              <w:jc w:val="center"/>
              <w:rPr>
                <w:rFonts w:ascii="Calibri" w:eastAsia="Calibri" w:hAnsi="Calibri" w:cs="Times New Roman"/>
                <w:sz w:val="24"/>
                <w:szCs w:val="24"/>
              </w:rPr>
            </w:pPr>
            <m:oMathPara>
              <m:oMath>
                <m:r>
                  <w:rPr>
                    <w:rFonts w:ascii="Cambria Math" w:eastAsia="Times New Roman" w:hAnsi="Cambria Math" w:cs="Times New Roman"/>
                    <w:sz w:val="24"/>
                    <w:szCs w:val="24"/>
                  </w:rPr>
                  <m:t>КД</m:t>
                </m:r>
              </m:oMath>
            </m:oMathPara>
          </w:p>
          <w:p w:rsidR="007F5560" w:rsidRPr="007F5560" w:rsidRDefault="007F5560" w:rsidP="007F5560">
            <w:pPr>
              <w:widowControl w:val="0"/>
              <w:autoSpaceDE w:val="0"/>
              <w:autoSpaceDN w:val="0"/>
              <w:spacing w:after="0" w:line="240" w:lineRule="auto"/>
              <w:jc w:val="center"/>
              <w:rPr>
                <w:rFonts w:ascii="Calibri" w:eastAsia="Calibri" w:hAnsi="Calibri" w:cs="Times New Roman"/>
                <w:sz w:val="24"/>
                <w:szCs w:val="24"/>
              </w:rPr>
            </w:pPr>
          </w:p>
        </w:tc>
        <w:tc>
          <w:tcPr>
            <w:tcW w:w="7483" w:type="dxa"/>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единый коэффициент дифференциации субъекта Российской Федерации, рассчитанный в соответствии с Постановлением № 462. </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p>
        </w:tc>
      </w:tr>
    </w:tbl>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Объем средств на оплату медицинской помощи</w:t>
      </w:r>
      <w:r w:rsidRPr="007F5560">
        <w:rPr>
          <w:rFonts w:ascii="Times New Roman" w:eastAsia="Times New Roman" w:hAnsi="Times New Roman" w:cs="Times New Roman"/>
          <w:color w:val="C00000"/>
          <w:sz w:val="24"/>
          <w:szCs w:val="24"/>
          <w:lang w:eastAsia="ru-RU"/>
        </w:rPr>
        <w:t xml:space="preserve"> </w:t>
      </w:r>
      <w:r w:rsidRPr="007F5560">
        <w:rPr>
          <w:rFonts w:ascii="Times New Roman" w:eastAsia="Times New Roman" w:hAnsi="Times New Roman" w:cs="Times New Roman"/>
          <w:sz w:val="24"/>
          <w:szCs w:val="24"/>
          <w:lang w:eastAsia="ru-RU"/>
        </w:rPr>
        <w:t xml:space="preserve">в амбулаторных условиях по подушевому нормативу финансирования (за исключением средств </w:t>
      </w:r>
      <w:r w:rsidRPr="007F5560">
        <w:rPr>
          <w:rFonts w:ascii="Times New Roman" w:eastAsia="Times New Roman" w:hAnsi="Times New Roman" w:cs="Times New Roman"/>
          <w:sz w:val="24"/>
          <w:szCs w:val="24"/>
          <w:lang w:eastAsia="ru-RU"/>
        </w:rPr>
        <w:br/>
        <w:t>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Sub>
      </m:oMath>
      <w:r w:rsidRPr="007F5560">
        <w:rPr>
          <w:rFonts w:ascii="Times New Roman" w:eastAsia="Times New Roman" w:hAnsi="Times New Roman" w:cs="Times New Roman"/>
          <w:sz w:val="24"/>
          <w:szCs w:val="24"/>
          <w:lang w:eastAsia="ru-RU"/>
        </w:rPr>
        <w:t xml:space="preserve">), рассчитывается без учета средств на финансовое обеспечение медицинской помощи, оплачиваемой за единицу объема, </w:t>
      </w:r>
      <w:r w:rsidRPr="007F5560">
        <w:rPr>
          <w:rFonts w:ascii="Times New Roman" w:eastAsia="Times New Roman" w:hAnsi="Times New Roman" w:cs="Times New Roman"/>
          <w:sz w:val="24"/>
          <w:szCs w:val="24"/>
          <w:lang w:eastAsia="ru-RU"/>
        </w:rPr>
        <w:br/>
        <w:t>и средств на финансовое обеспечение фельдшерских, фельдшерско-акушерских пунктов, определяется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ind w:left="-284"/>
        <w:jc w:val="center"/>
        <w:rPr>
          <w:rFonts w:ascii="Cambria Math" w:eastAsia="Times New Roman" w:hAnsi="Cambria Math" w:cs="Calibri"/>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АМБ</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ФАП</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ИССЛЕД</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УД</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НЕОТЛ</m:t>
            </m:r>
          </m:sub>
        </m:sSub>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ЕО</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ПО</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ДИСП</m:t>
            </m:r>
          </m:sub>
        </m:sSub>
      </m:oMath>
      <w:r w:rsidR="007F5560" w:rsidRPr="007F5560">
        <w:rPr>
          <w:rFonts w:ascii="Cambria Math" w:eastAsia="Times New Roman" w:hAnsi="Cambria Math" w:cs="Times New Roman"/>
          <w:sz w:val="24"/>
          <w:szCs w:val="24"/>
          <w:lang w:eastAsia="ru-RU"/>
        </w:rPr>
        <w:t>,</w:t>
      </w:r>
      <w:r w:rsidR="007F5560" w:rsidRPr="007F5560">
        <w:rPr>
          <w:rFonts w:ascii="Cambria Math" w:eastAsia="Times New Roman" w:hAnsi="Cambria Math" w:cs="Calibri"/>
          <w:sz w:val="24"/>
          <w:szCs w:val="24"/>
          <w:lang w:eastAsia="ru-RU"/>
        </w:rPr>
        <w:t xml:space="preserve"> </w:t>
      </w:r>
    </w:p>
    <w:p w:rsidR="007F5560" w:rsidRPr="007F5560" w:rsidRDefault="007F5560" w:rsidP="007F5560">
      <w:pPr>
        <w:widowControl w:val="0"/>
        <w:autoSpaceDE w:val="0"/>
        <w:autoSpaceDN w:val="0"/>
        <w:spacing w:after="0" w:line="240" w:lineRule="auto"/>
        <w:ind w:left="-284"/>
        <w:jc w:val="center"/>
        <w:rPr>
          <w:rFonts w:ascii="Cambria Math" w:eastAsia="Times New Roman" w:hAnsi="Cambria Math" w:cs="Calibri"/>
          <w:sz w:val="24"/>
          <w:szCs w:val="24"/>
          <w:lang w:eastAsia="ru-RU"/>
        </w:rPr>
      </w:pPr>
    </w:p>
    <w:p w:rsidR="007F5560" w:rsidRPr="007F5560" w:rsidRDefault="007F5560" w:rsidP="007F5560">
      <w:pPr>
        <w:widowControl w:val="0"/>
        <w:autoSpaceDE w:val="0"/>
        <w:autoSpaceDN w:val="0"/>
        <w:spacing w:after="0" w:line="240" w:lineRule="auto"/>
        <w:ind w:left="-284"/>
        <w:rPr>
          <w:rFonts w:ascii="Cambria Math" w:eastAsia="Times New Roman" w:hAnsi="Cambria Math" w:cs="Calibri"/>
          <w:sz w:val="24"/>
          <w:szCs w:val="24"/>
          <w:lang w:eastAsia="ru-RU"/>
        </w:rPr>
      </w:pPr>
      <w:r w:rsidRPr="007F5560">
        <w:rPr>
          <w:rFonts w:ascii="Cambria Math" w:eastAsia="Times New Roman" w:hAnsi="Cambria Math" w:cs="Calibri"/>
          <w:sz w:val="24"/>
          <w:szCs w:val="24"/>
          <w:lang w:eastAsia="ru-RU"/>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F5560" w:rsidRPr="007F5560" w:rsidTr="007F5560">
        <w:tc>
          <w:tcPr>
            <w:tcW w:w="1587" w:type="dxa"/>
            <w:hideMark/>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Calibri"/>
                <w:sz w:val="24"/>
                <w:szCs w:val="24"/>
              </w:rPr>
            </w:pPr>
            <w:r w:rsidRPr="007F5560">
              <w:rPr>
                <w:rFonts w:ascii="Times New Roman" w:eastAsia="Times New Roman" w:hAnsi="Times New Roman" w:cs="Times New Roman"/>
                <w:sz w:val="24"/>
                <w:szCs w:val="24"/>
              </w:rPr>
              <w:t>ОС</w:t>
            </w:r>
            <w:r w:rsidRPr="007F5560">
              <w:rPr>
                <w:rFonts w:ascii="Times New Roman" w:eastAsia="Times New Roman" w:hAnsi="Times New Roman" w:cs="Times New Roman"/>
                <w:sz w:val="24"/>
                <w:szCs w:val="24"/>
                <w:vertAlign w:val="subscript"/>
              </w:rPr>
              <w:t>ФАП</w:t>
            </w:r>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proofErr w:type="gramStart"/>
            <w:r w:rsidRPr="007F5560">
              <w:rPr>
                <w:rFonts w:ascii="Times New Roman" w:eastAsia="Times New Roman" w:hAnsi="Times New Roman" w:cs="Times New Roman"/>
                <w:sz w:val="24"/>
                <w:szCs w:val="24"/>
              </w:rPr>
              <w:t xml:space="preserve">объем средств, направляемых на финансовое обеспечение фельдшерских, фельдшерско-акушерских пунктов </w:t>
            </w:r>
            <w:r w:rsidRPr="007F5560">
              <w:rPr>
                <w:rFonts w:ascii="Times New Roman" w:eastAsia="Times New Roman" w:hAnsi="Times New Roman" w:cs="Times New Roman"/>
                <w:sz w:val="24"/>
                <w:szCs w:val="24"/>
              </w:rPr>
              <w:br/>
              <w:t xml:space="preserve">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(за исключением медицинской помощи в неотложной форме), рублей; </w:t>
            </w:r>
            <w:proofErr w:type="gramEnd"/>
          </w:p>
        </w:tc>
      </w:tr>
      <w:tr w:rsidR="007F5560" w:rsidRPr="007F5560" w:rsidTr="007F5560">
        <w:tc>
          <w:tcPr>
            <w:tcW w:w="1587" w:type="dxa"/>
            <w:hideMark/>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Calibri"/>
                <w:sz w:val="24"/>
                <w:szCs w:val="24"/>
              </w:rPr>
            </w:pPr>
            <w:r w:rsidRPr="007F5560">
              <w:rPr>
                <w:rFonts w:ascii="Times New Roman" w:eastAsia="Times New Roman" w:hAnsi="Times New Roman" w:cs="Times New Roman"/>
                <w:sz w:val="24"/>
                <w:szCs w:val="24"/>
              </w:rPr>
              <w:t>ОС</w:t>
            </w:r>
            <w:r w:rsidRPr="007F5560">
              <w:rPr>
                <w:rFonts w:ascii="Times New Roman" w:eastAsia="Times New Roman" w:hAnsi="Times New Roman" w:cs="Times New Roman"/>
                <w:sz w:val="24"/>
                <w:szCs w:val="24"/>
                <w:vertAlign w:val="subscript"/>
              </w:rPr>
              <w:t>ИССЛЕД</w:t>
            </w:r>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r w:rsidRPr="007F5560">
              <w:rPr>
                <w:rFonts w:ascii="Times New Roman" w:eastAsia="Times New Roman" w:hAnsi="Times New Roman" w:cs="Calibri"/>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7F5560">
              <w:rPr>
                <w:rFonts w:ascii="Times New Roman" w:eastAsia="Times New Roman" w:hAnsi="Times New Roman" w:cs="Calibri"/>
                <w:sz w:val="24"/>
                <w:szCs w:val="24"/>
              </w:rPr>
              <w:t>сердечно-сосудистой</w:t>
            </w:r>
            <w:proofErr w:type="gramEnd"/>
            <w:r w:rsidRPr="007F5560">
              <w:rPr>
                <w:rFonts w:ascii="Times New Roman" w:eastAsia="Times New Roman" w:hAnsi="Times New Roman" w:cs="Calibri"/>
                <w:sz w:val="24"/>
                <w:szCs w:val="24"/>
              </w:rPr>
              <w:t xml:space="preserve"> системы, эндоскопических диагностических исследований, </w:t>
            </w:r>
            <w:r w:rsidRPr="007F5560">
              <w:rPr>
                <w:rFonts w:ascii="Times New Roman" w:eastAsia="Times New Roman" w:hAnsi="Times New Roman" w:cs="Times New Roman"/>
                <w:sz w:val="24"/>
                <w:szCs w:val="24"/>
              </w:rPr>
              <w:t>молекулярно-генетических</w:t>
            </w:r>
            <w:r w:rsidRPr="007F5560">
              <w:rPr>
                <w:rFonts w:ascii="Times New Roman" w:eastAsia="Times New Roman" w:hAnsi="Times New Roman" w:cs="Calibri"/>
                <w:sz w:val="24"/>
                <w:szCs w:val="24"/>
              </w:rPr>
              <w:t xml:space="preserve">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w:t>
            </w:r>
            <w:r w:rsidRPr="007F5560">
              <w:rPr>
                <w:rFonts w:ascii="Times New Roman" w:eastAsia="Times New Roman" w:hAnsi="Times New Roman" w:cs="Times New Roman"/>
                <w:sz w:val="24"/>
                <w:szCs w:val="24"/>
              </w:rPr>
              <w:t xml:space="preserve">государственных гарантий </w:t>
            </w:r>
            <w:r w:rsidRPr="007F5560">
              <w:rPr>
                <w:rFonts w:ascii="Times New Roman" w:eastAsia="Times New Roman" w:hAnsi="Times New Roman" w:cs="Calibri"/>
                <w:sz w:val="24"/>
                <w:szCs w:val="24"/>
              </w:rPr>
              <w:t xml:space="preserve">в части базовой программы, рублей; </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Calibri"/>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ОС</m:t>
                    </m:r>
                  </m:e>
                  <m:sub>
                    <m:r>
                      <w:rPr>
                        <w:rFonts w:ascii="Cambria Math" w:eastAsia="Times New Roman" w:hAnsi="Cambria Math" w:cs="Times New Roman"/>
                        <w:sz w:val="24"/>
                        <w:szCs w:val="24"/>
                      </w:rPr>
                      <m:t>УД</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r w:rsidRPr="007F5560">
              <w:rPr>
                <w:rFonts w:ascii="Times New Roman" w:eastAsia="Times New Roman" w:hAnsi="Times New Roman" w:cs="Calibri"/>
                <w:sz w:val="24"/>
                <w:szCs w:val="24"/>
              </w:rPr>
              <w:t xml:space="preserve">объем средств, направляемых на оплату углубленной диспансеризации в соответствии с нормативами, установленными Территориальной </w:t>
            </w:r>
            <w:r w:rsidRPr="007F5560">
              <w:rPr>
                <w:rFonts w:ascii="Times New Roman" w:eastAsia="Times New Roman" w:hAnsi="Times New Roman" w:cs="Calibri"/>
                <w:sz w:val="24"/>
                <w:szCs w:val="24"/>
              </w:rPr>
              <w:lastRenderedPageBreak/>
              <w:t xml:space="preserve">программой </w:t>
            </w:r>
            <w:r w:rsidRPr="007F5560">
              <w:rPr>
                <w:rFonts w:ascii="Times New Roman" w:eastAsia="Times New Roman" w:hAnsi="Times New Roman" w:cs="Times New Roman"/>
                <w:sz w:val="24"/>
                <w:szCs w:val="24"/>
              </w:rPr>
              <w:t xml:space="preserve">государственных гарантий </w:t>
            </w:r>
            <w:r w:rsidRPr="007F5560">
              <w:rPr>
                <w:rFonts w:ascii="Times New Roman" w:eastAsia="Times New Roman" w:hAnsi="Times New Roman" w:cs="Calibri"/>
                <w:sz w:val="24"/>
                <w:szCs w:val="24"/>
              </w:rPr>
              <w:t>в части базовой программы, рублей;</w:t>
            </w:r>
          </w:p>
        </w:tc>
      </w:tr>
      <w:tr w:rsidR="007F5560" w:rsidRPr="007F5560" w:rsidTr="007F5560">
        <w:tc>
          <w:tcPr>
            <w:tcW w:w="1587" w:type="dxa"/>
            <w:hideMark/>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Calibri"/>
                <w:sz w:val="24"/>
                <w:szCs w:val="24"/>
              </w:rPr>
            </w:pPr>
            <w:r w:rsidRPr="007F5560">
              <w:rPr>
                <w:rFonts w:ascii="Times New Roman" w:eastAsia="Times New Roman" w:hAnsi="Times New Roman" w:cs="Times New Roman"/>
                <w:sz w:val="24"/>
                <w:szCs w:val="24"/>
              </w:rPr>
              <w:lastRenderedPageBreak/>
              <w:t>ОС</w:t>
            </w:r>
            <w:r w:rsidRPr="007F5560">
              <w:rPr>
                <w:rFonts w:ascii="Times New Roman" w:eastAsia="Times New Roman" w:hAnsi="Times New Roman" w:cs="Times New Roman"/>
                <w:sz w:val="24"/>
                <w:szCs w:val="24"/>
                <w:vertAlign w:val="subscript"/>
              </w:rPr>
              <w:t>НЕОТЛ</w:t>
            </w:r>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proofErr w:type="gramStart"/>
            <w:r w:rsidRPr="007F5560">
              <w:rPr>
                <w:rFonts w:ascii="Times New Roman" w:eastAsia="Times New Roman" w:hAnsi="Times New Roman" w:cs="Calibri"/>
                <w:sz w:val="24"/>
                <w:szCs w:val="24"/>
              </w:rPr>
              <w:t xml:space="preserve">объем средств, направляемых на оплату посещений </w:t>
            </w:r>
            <w:r w:rsidRPr="007F5560">
              <w:rPr>
                <w:rFonts w:ascii="Times New Roman" w:eastAsia="Times New Roman" w:hAnsi="Times New Roman" w:cs="Calibri"/>
                <w:sz w:val="24"/>
                <w:szCs w:val="24"/>
              </w:rPr>
              <w:br/>
              <w:t xml:space="preserve">в неотложной форме в соответствии с нормативами, установленными Территориальной программой </w:t>
            </w:r>
            <w:r w:rsidRPr="007F5560">
              <w:rPr>
                <w:rFonts w:ascii="Times New Roman" w:eastAsia="Times New Roman" w:hAnsi="Times New Roman" w:cs="Times New Roman"/>
                <w:sz w:val="24"/>
                <w:szCs w:val="24"/>
              </w:rPr>
              <w:t xml:space="preserve">государственных гарантий </w:t>
            </w:r>
            <w:r w:rsidRPr="007F5560">
              <w:rPr>
                <w:rFonts w:ascii="Times New Roman" w:eastAsia="Times New Roman" w:hAnsi="Times New Roman" w:cs="Calibri"/>
                <w:sz w:val="24"/>
                <w:szCs w:val="24"/>
              </w:rPr>
              <w:t>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Calibri"/>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ОС</m:t>
                    </m:r>
                  </m:e>
                  <m:sub>
                    <m:r>
                      <w:rPr>
                        <w:rFonts w:ascii="Cambria Math" w:eastAsia="Times New Roman" w:hAnsi="Cambria Math" w:cs="Times New Roman"/>
                        <w:sz w:val="24"/>
                        <w:szCs w:val="24"/>
                      </w:rPr>
                      <m:t>ЕО</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r w:rsidRPr="007F5560">
              <w:rPr>
                <w:rFonts w:ascii="Times New Roman" w:eastAsia="Times New Roman" w:hAnsi="Times New Roman" w:cs="Times New Roman"/>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Р</w:t>
            </w:r>
            <w:proofErr w:type="gramStart"/>
            <w:r w:rsidRPr="007F5560">
              <w:rPr>
                <w:rFonts w:ascii="Times New Roman" w:eastAsia="Times New Roman" w:hAnsi="Times New Roman" w:cs="Times New Roman"/>
                <w:sz w:val="24"/>
                <w:szCs w:val="24"/>
              </w:rPr>
              <w:t>С(</w:t>
            </w:r>
            <w:proofErr w:type="gramEnd"/>
            <w:r w:rsidRPr="007F5560">
              <w:rPr>
                <w:rFonts w:ascii="Times New Roman" w:eastAsia="Times New Roman" w:hAnsi="Times New Roman" w:cs="Times New Roman"/>
                <w:sz w:val="24"/>
                <w:szCs w:val="24"/>
              </w:rPr>
              <w:t>Я) (в том числе комплексных посещений по профилю «Медицинская реабилитация»), рублей;</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ОС</m:t>
                    </m:r>
                  </m:e>
                  <m:sub>
                    <m:r>
                      <w:rPr>
                        <w:rFonts w:ascii="Cambria Math" w:eastAsia="Times New Roman" w:hAnsi="Cambria Math" w:cs="Times New Roman"/>
                        <w:sz w:val="24"/>
                        <w:szCs w:val="24"/>
                      </w:rPr>
                      <m:t>ПО</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r w:rsidRPr="007F5560">
              <w:rPr>
                <w:rFonts w:ascii="Times New Roman" w:eastAsia="Times New Roman" w:hAnsi="Times New Roman" w:cs="Calibri"/>
                <w:sz w:val="24"/>
                <w:szCs w:val="24"/>
              </w:rPr>
              <w:t xml:space="preserve">объем средств, направляемых на оплату проведения профилактических медицинских осмотров в соответствии </w:t>
            </w:r>
            <w:r w:rsidRPr="007F5560">
              <w:rPr>
                <w:rFonts w:ascii="Times New Roman" w:eastAsia="Times New Roman" w:hAnsi="Times New Roman" w:cs="Calibri"/>
                <w:sz w:val="24"/>
                <w:szCs w:val="24"/>
              </w:rPr>
              <w:br/>
              <w:t xml:space="preserve">с нормативами, установленными Территориальной программой </w:t>
            </w:r>
            <w:r w:rsidRPr="007F5560">
              <w:rPr>
                <w:rFonts w:ascii="Times New Roman" w:eastAsia="Times New Roman" w:hAnsi="Times New Roman" w:cs="Times New Roman"/>
                <w:sz w:val="24"/>
                <w:szCs w:val="24"/>
              </w:rPr>
              <w:t xml:space="preserve">государственных гарантий </w:t>
            </w:r>
            <w:r w:rsidRPr="007F5560">
              <w:rPr>
                <w:rFonts w:ascii="Times New Roman" w:eastAsia="Times New Roman" w:hAnsi="Times New Roman" w:cs="Calibri"/>
                <w:sz w:val="24"/>
                <w:szCs w:val="24"/>
              </w:rPr>
              <w:t>в части базовой программы, рублей</w:t>
            </w:r>
          </w:p>
        </w:tc>
      </w:tr>
      <w:tr w:rsidR="007F5560" w:rsidRPr="007F5560" w:rsidTr="007F5560">
        <w:trPr>
          <w:trHeight w:val="26"/>
        </w:trPr>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ОС</m:t>
                    </m:r>
                  </m:e>
                  <m:sub>
                    <m:r>
                      <w:rPr>
                        <w:rFonts w:ascii="Cambria Math" w:eastAsia="Times New Roman" w:hAnsi="Cambria Math" w:cs="Times New Roman"/>
                        <w:sz w:val="24"/>
                        <w:szCs w:val="24"/>
                      </w:rPr>
                      <m:t>ДИСП</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rPr>
            </w:pPr>
            <w:r w:rsidRPr="007F5560">
              <w:rPr>
                <w:rFonts w:ascii="Times New Roman" w:eastAsia="Times New Roman" w:hAnsi="Times New Roman" w:cs="Calibri"/>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(за исключением углубленной диспансеризации), рублей</w:t>
            </w:r>
          </w:p>
        </w:tc>
      </w:tr>
    </w:tbl>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ОС</w:t>
      </w:r>
      <w:r w:rsidRPr="007F5560">
        <w:rPr>
          <w:rFonts w:ascii="Times New Roman" w:eastAsia="Times New Roman" w:hAnsi="Times New Roman" w:cs="Times New Roman"/>
          <w:sz w:val="24"/>
          <w:szCs w:val="24"/>
          <w:vertAlign w:val="subscript"/>
          <w:lang w:eastAsia="ru-RU"/>
        </w:rPr>
        <w:t>ИССЛЕД</w:t>
      </w:r>
      <w:r w:rsidRPr="007F5560">
        <w:rPr>
          <w:rFonts w:ascii="Times New Roman" w:eastAsia="Times New Roman" w:hAnsi="Times New Roman" w:cs="Times New Roman"/>
          <w:sz w:val="24"/>
          <w:szCs w:val="24"/>
          <w:lang w:eastAsia="ru-RU"/>
        </w:rPr>
        <w:t xml:space="preserve"> = </w:t>
      </w:r>
      <m:oMath>
        <m:nary>
          <m:naryPr>
            <m:chr m:val="∑"/>
            <m:limLoc m:val="undOvr"/>
            <m:subHide m:val="1"/>
            <m:supHide m:val="1"/>
            <m:ctrlPr>
              <w:rPr>
                <w:rFonts w:ascii="Cambria Math" w:eastAsia="Times New Roman" w:hAnsi="Cambria Math" w:cs="Times New Roman"/>
                <w:i/>
                <w:sz w:val="24"/>
                <w:szCs w:val="24"/>
                <w:lang w:eastAsia="ru-RU"/>
              </w:rPr>
            </m:ctrlPr>
          </m:naryPr>
          <m:sub/>
          <m:sup/>
          <m:e>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Но</m:t>
                </m:r>
              </m:e>
              <m:sub>
                <m:r>
                  <w:rPr>
                    <w:rFonts w:ascii="Cambria Math" w:eastAsia="Times New Roman" w:hAnsi="Cambria Math" w:cs="Times New Roman"/>
                    <w:sz w:val="24"/>
                    <w:szCs w:val="24"/>
                    <w:lang w:val="en-US" w:eastAsia="ru-RU"/>
                  </w:rPr>
                  <m:t>j</m:t>
                </m:r>
              </m:sub>
            </m:sSub>
            <m:r>
              <m:rPr>
                <m:sty m:val="p"/>
              </m:rPr>
              <w:rPr>
                <w:rFonts w:ascii="Cambria Math" w:eastAsia="Times New Roman" w:hAnsi="Cambria Math" w:cs="Times New Roman"/>
                <w:sz w:val="24"/>
                <w:szCs w:val="24"/>
                <w:lang w:eastAsia="ru-RU"/>
              </w:rPr>
              <m:t xml:space="preserve"> ×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Нфз</m:t>
                </m:r>
              </m:e>
              <m:sub>
                <m:r>
                  <w:rPr>
                    <w:rFonts w:ascii="Cambria Math" w:eastAsia="Times New Roman" w:hAnsi="Cambria Math" w:cs="Times New Roman"/>
                    <w:sz w:val="24"/>
                    <w:szCs w:val="24"/>
                    <w:lang w:val="en-US" w:eastAsia="ru-RU"/>
                  </w:rPr>
                  <m:t>j</m:t>
                </m:r>
              </m:sub>
            </m:sSub>
            <m:r>
              <m:rPr>
                <m:sty m:val="p"/>
              </m:rPr>
              <w:rPr>
                <w:rFonts w:ascii="Cambria Math" w:eastAsia="Times New Roman" w:hAnsi="Cambria Math" w:cs="Times New Roman"/>
                <w:sz w:val="24"/>
                <w:szCs w:val="24"/>
                <w:lang w:eastAsia="ru-RU"/>
              </w:rPr>
              <m:t>)</m:t>
            </m:r>
          </m:e>
        </m:nary>
        <m:r>
          <m:rPr>
            <m:sty m:val="p"/>
          </m:rPr>
          <w:rPr>
            <w:rFonts w:ascii="Cambria Math" w:eastAsia="Times New Roman" w:hAnsi="Cambria Math" w:cs="Times New Roman"/>
            <w:sz w:val="24"/>
            <w:szCs w:val="24"/>
            <w:lang w:eastAsia="ru-RU"/>
          </w:rPr>
          <m:t>× Ч</m:t>
        </m:r>
        <m:r>
          <m:rPr>
            <m:sty m:val="p"/>
          </m:rPr>
          <w:rPr>
            <w:rFonts w:ascii="Cambria Math" w:eastAsia="Times New Roman" w:hAnsi="Cambria Math" w:cs="Times New Roman"/>
            <w:sz w:val="24"/>
            <w:szCs w:val="24"/>
            <w:vertAlign w:val="subscript"/>
            <w:lang w:eastAsia="ru-RU"/>
          </w:rPr>
          <m:t>З</m:t>
        </m:r>
      </m:oMath>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80"/>
        <w:gridCol w:w="7590"/>
      </w:tblGrid>
      <w:tr w:rsidR="007F5560" w:rsidRPr="007F5560" w:rsidTr="007F5560">
        <w:tc>
          <w:tcPr>
            <w:tcW w:w="1480"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sz w:val="24"/>
                        <w:szCs w:val="24"/>
                        <w:vertAlign w:val="subscript"/>
                        <w:lang w:val="en-US"/>
                      </w:rPr>
                    </m:ctrlPr>
                  </m:sSubPr>
                  <m:e>
                    <m:r>
                      <w:rPr>
                        <w:rFonts w:ascii="Cambria Math" w:eastAsia="Times New Roman" w:hAnsi="Cambria Math" w:cs="Times New Roman"/>
                        <w:sz w:val="24"/>
                        <w:szCs w:val="24"/>
                        <w:vertAlign w:val="subscript"/>
                      </w:rPr>
                      <m:t>Но</m:t>
                    </m:r>
                  </m:e>
                  <m:sub>
                    <m:r>
                      <w:rPr>
                        <w:rFonts w:ascii="Cambria Math" w:eastAsia="Times New Roman" w:hAnsi="Cambria Math" w:cs="Times New Roman"/>
                        <w:sz w:val="24"/>
                        <w:szCs w:val="24"/>
                        <w:vertAlign w:val="subscript"/>
                        <w:lang w:val="en-US"/>
                      </w:rPr>
                      <m:t>j</m:t>
                    </m:r>
                  </m:sub>
                </m:sSub>
              </m:oMath>
            </m:oMathPara>
          </w:p>
        </w:tc>
        <w:tc>
          <w:tcPr>
            <w:tcW w:w="7590"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средний норматив объема медицинской помощи </w:t>
            </w:r>
            <w:r w:rsidRPr="007F5560">
              <w:rPr>
                <w:rFonts w:ascii="Times New Roman" w:eastAsia="Times New Roman" w:hAnsi="Times New Roman" w:cs="Times New Roman"/>
                <w:sz w:val="24"/>
                <w:szCs w:val="24"/>
              </w:rPr>
              <w:br/>
              <w:t xml:space="preserve">для проведения </w:t>
            </w:r>
            <w:r w:rsidRPr="007F5560">
              <w:rPr>
                <w:rFonts w:ascii="Times New Roman" w:eastAsia="Times New Roman" w:hAnsi="Times New Roman" w:cs="Times New Roman"/>
                <w:sz w:val="24"/>
                <w:szCs w:val="24"/>
                <w:lang w:val="en-US"/>
              </w:rPr>
              <w:t>j</w:t>
            </w:r>
            <w:r w:rsidRPr="007F5560">
              <w:rPr>
                <w:rFonts w:ascii="Times New Roman" w:eastAsia="Times New Roman" w:hAnsi="Times New Roman" w:cs="Times New Roman"/>
                <w:sz w:val="24"/>
                <w:szCs w:val="24"/>
              </w:rPr>
              <w:t xml:space="preserve">-го исследования (компьютерной томографии, магнитно-резонансной томографии, ультразвукового исследования </w:t>
            </w:r>
            <w:proofErr w:type="gramStart"/>
            <w:r w:rsidRPr="007F5560">
              <w:rPr>
                <w:rFonts w:ascii="Times New Roman" w:eastAsia="Times New Roman" w:hAnsi="Times New Roman" w:cs="Times New Roman"/>
                <w:sz w:val="24"/>
                <w:szCs w:val="24"/>
              </w:rPr>
              <w:t>сердечно-сосудистой</w:t>
            </w:r>
            <w:proofErr w:type="gramEnd"/>
            <w:r w:rsidRPr="007F5560">
              <w:rPr>
                <w:rFonts w:ascii="Times New Roman" w:eastAsia="Times New Roman" w:hAnsi="Times New Roman" w:cs="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w:t>
            </w:r>
            <w:r w:rsidRPr="007F5560">
              <w:rPr>
                <w:rFonts w:ascii="Times New Roman" w:eastAsia="Times New Roman" w:hAnsi="Times New Roman" w:cs="Calibri"/>
                <w:sz w:val="24"/>
                <w:szCs w:val="24"/>
              </w:rPr>
              <w:t>Территориальной программой государственных гарантий в части базовой программы</w:t>
            </w:r>
            <w:r w:rsidRPr="007F5560">
              <w:rPr>
                <w:rFonts w:ascii="Times New Roman" w:eastAsia="Times New Roman" w:hAnsi="Times New Roman" w:cs="Times New Roman"/>
                <w:sz w:val="24"/>
                <w:szCs w:val="24"/>
              </w:rPr>
              <w:t>, исследований;</w:t>
            </w:r>
          </w:p>
        </w:tc>
      </w:tr>
      <w:tr w:rsidR="007F5560" w:rsidRPr="007F5560" w:rsidTr="007F5560">
        <w:tc>
          <w:tcPr>
            <w:tcW w:w="1480"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Нфз</m:t>
                    </m:r>
                  </m:e>
                  <m:sub>
                    <m:r>
                      <w:rPr>
                        <w:rFonts w:ascii="Cambria Math" w:eastAsia="Times New Roman" w:hAnsi="Cambria Math" w:cs="Times New Roman"/>
                        <w:sz w:val="24"/>
                        <w:szCs w:val="24"/>
                        <w:lang w:val="en-US"/>
                      </w:rPr>
                      <m:t>j</m:t>
                    </m:r>
                  </m:sub>
                </m:sSub>
              </m:oMath>
            </m:oMathPara>
          </w:p>
        </w:tc>
        <w:tc>
          <w:tcPr>
            <w:tcW w:w="7590"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средний норматив финансовых затрат на единицу объема медицинской помощи для проведения </w:t>
            </w:r>
            <w:r w:rsidRPr="007F5560">
              <w:rPr>
                <w:rFonts w:ascii="Times New Roman" w:eastAsia="Times New Roman" w:hAnsi="Times New Roman" w:cs="Times New Roman"/>
                <w:sz w:val="24"/>
                <w:szCs w:val="24"/>
                <w:lang w:val="en-US"/>
              </w:rPr>
              <w:t>j</w:t>
            </w:r>
            <w:r w:rsidRPr="007F5560">
              <w:rPr>
                <w:rFonts w:ascii="Times New Roman" w:eastAsia="Times New Roman" w:hAnsi="Times New Roman" w:cs="Times New Roman"/>
                <w:sz w:val="24"/>
                <w:szCs w:val="24"/>
              </w:rPr>
              <w:t xml:space="preserve">-го исследования (компьютерной томографии, магнитно-резонансной томографии, ультразвукового исследования </w:t>
            </w:r>
            <w:proofErr w:type="gramStart"/>
            <w:r w:rsidRPr="007F5560">
              <w:rPr>
                <w:rFonts w:ascii="Times New Roman" w:eastAsia="Times New Roman" w:hAnsi="Times New Roman" w:cs="Times New Roman"/>
                <w:sz w:val="24"/>
                <w:szCs w:val="24"/>
              </w:rPr>
              <w:t>сердечно-сосудистой</w:t>
            </w:r>
            <w:proofErr w:type="gramEnd"/>
            <w:r w:rsidRPr="007F5560">
              <w:rPr>
                <w:rFonts w:ascii="Times New Roman" w:eastAsia="Times New Roman" w:hAnsi="Times New Roman" w:cs="Times New Roman"/>
                <w:sz w:val="24"/>
                <w:szCs w:val="24"/>
              </w:rPr>
              <w:t xml:space="preserve"> системы, эндоскопических диагностических </w:t>
            </w:r>
            <w:r w:rsidRPr="007F5560">
              <w:rPr>
                <w:rFonts w:ascii="Times New Roman" w:eastAsia="Times New Roman" w:hAnsi="Times New Roman" w:cs="Times New Roman"/>
                <w:sz w:val="24"/>
                <w:szCs w:val="24"/>
              </w:rPr>
              <w:lastRenderedPageBreak/>
              <w:t xml:space="preserve">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w:t>
            </w:r>
            <w:r w:rsidRPr="007F5560">
              <w:rPr>
                <w:rFonts w:ascii="Times New Roman" w:eastAsia="Times New Roman" w:hAnsi="Times New Roman" w:cs="Calibri"/>
                <w:sz w:val="24"/>
                <w:szCs w:val="24"/>
              </w:rPr>
              <w:t>Территориальной программой государственных гарантий в части базовой программы</w:t>
            </w:r>
            <w:r w:rsidRPr="007F5560">
              <w:rPr>
                <w:rFonts w:ascii="Times New Roman" w:eastAsia="Times New Roman" w:hAnsi="Times New Roman" w:cs="Times New Roman"/>
                <w:sz w:val="24"/>
                <w:szCs w:val="24"/>
              </w:rPr>
              <w:t>, рублей;</w:t>
            </w:r>
          </w:p>
        </w:tc>
      </w:tr>
      <w:tr w:rsidR="007F5560" w:rsidRPr="007F5560" w:rsidTr="007F5560">
        <w:tc>
          <w:tcPr>
            <w:tcW w:w="1480" w:type="dxa"/>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vertAlign w:val="subscript"/>
              </w:rPr>
            </w:pPr>
            <m:oMathPara>
              <m:oMath>
                <m:r>
                  <m:rPr>
                    <m:sty m:val="p"/>
                  </m:rPr>
                  <w:rPr>
                    <w:rFonts w:ascii="Cambria Math" w:eastAsia="Times New Roman" w:hAnsi="Cambria Math" w:cs="Times New Roman"/>
                    <w:sz w:val="24"/>
                    <w:szCs w:val="24"/>
                  </w:rPr>
                  <w:lastRenderedPageBreak/>
                  <m:t>Ч</m:t>
                </m:r>
                <m:r>
                  <m:rPr>
                    <m:sty m:val="p"/>
                  </m:rPr>
                  <w:rPr>
                    <w:rFonts w:ascii="Cambria Math" w:eastAsia="Times New Roman" w:hAnsi="Cambria Math" w:cs="Times New Roman"/>
                    <w:sz w:val="24"/>
                    <w:szCs w:val="24"/>
                    <w:vertAlign w:val="subscript"/>
                  </w:rPr>
                  <m:t>З</m:t>
                </m:r>
              </m:oMath>
            </m:oMathPara>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rPr>
            </w:pPr>
          </w:p>
        </w:tc>
        <w:tc>
          <w:tcPr>
            <w:tcW w:w="7590"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численность застрахованного населения Р</w:t>
            </w:r>
            <w:proofErr w:type="gramStart"/>
            <w:r w:rsidRPr="007F5560">
              <w:rPr>
                <w:rFonts w:ascii="Times New Roman" w:eastAsia="Times New Roman" w:hAnsi="Times New Roman" w:cs="Times New Roman"/>
                <w:sz w:val="24"/>
                <w:szCs w:val="24"/>
              </w:rPr>
              <w:t>С(</w:t>
            </w:r>
            <w:proofErr w:type="gramEnd"/>
            <w:r w:rsidRPr="007F5560">
              <w:rPr>
                <w:rFonts w:ascii="Times New Roman" w:eastAsia="Times New Roman" w:hAnsi="Times New Roman" w:cs="Times New Roman"/>
                <w:sz w:val="24"/>
                <w:szCs w:val="24"/>
              </w:rPr>
              <w:t>Я), человек.</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Объем средств, направляемых на оплату медицинской помощи </w:t>
      </w:r>
      <w:r w:rsidRPr="007F5560">
        <w:rPr>
          <w:rFonts w:ascii="Times New Roman" w:eastAsia="Times New Roman" w:hAnsi="Times New Roman" w:cs="Times New Roman"/>
          <w:sz w:val="24"/>
          <w:szCs w:val="24"/>
          <w:lang w:eastAsia="ru-RU"/>
        </w:rPr>
        <w:br/>
        <w:t>в неотложной форме, рассчитывается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ОС</w:t>
      </w:r>
      <w:r w:rsidRPr="007F5560">
        <w:rPr>
          <w:rFonts w:ascii="Times New Roman" w:eastAsia="Times New Roman" w:hAnsi="Times New Roman" w:cs="Times New Roman"/>
          <w:sz w:val="24"/>
          <w:szCs w:val="24"/>
          <w:vertAlign w:val="subscript"/>
          <w:lang w:eastAsia="ru-RU"/>
        </w:rPr>
        <w:t>НЕОТЛ</w:t>
      </w:r>
      <w:r w:rsidRPr="007F5560">
        <w:rPr>
          <w:rFonts w:ascii="Times New Roman" w:eastAsia="Times New Roman" w:hAnsi="Times New Roman" w:cs="Times New Roman"/>
          <w:sz w:val="24"/>
          <w:szCs w:val="24"/>
          <w:lang w:eastAsia="ru-RU"/>
        </w:rPr>
        <w:t xml:space="preserve"> = Но</w:t>
      </w:r>
      <w:r w:rsidRPr="007F5560">
        <w:rPr>
          <w:rFonts w:ascii="Times New Roman" w:eastAsia="Times New Roman" w:hAnsi="Times New Roman" w:cs="Times New Roman"/>
          <w:sz w:val="24"/>
          <w:szCs w:val="24"/>
          <w:vertAlign w:val="subscript"/>
          <w:lang w:eastAsia="ru-RU"/>
        </w:rPr>
        <w:t>НЕОТЛ</w:t>
      </w:r>
      <w:r w:rsidRPr="007F5560">
        <w:rPr>
          <w:rFonts w:ascii="Times New Roman" w:eastAsia="Times New Roman" w:hAnsi="Times New Roman" w:cs="Times New Roman"/>
          <w:sz w:val="24"/>
          <w:szCs w:val="24"/>
          <w:lang w:eastAsia="ru-RU"/>
        </w:rPr>
        <w:t xml:space="preserve"> × Нфз</w:t>
      </w:r>
      <w:r w:rsidRPr="007F5560">
        <w:rPr>
          <w:rFonts w:ascii="Times New Roman" w:eastAsia="Times New Roman" w:hAnsi="Times New Roman" w:cs="Times New Roman"/>
          <w:sz w:val="24"/>
          <w:szCs w:val="24"/>
          <w:vertAlign w:val="subscript"/>
          <w:lang w:eastAsia="ru-RU"/>
        </w:rPr>
        <w:t xml:space="preserve">НЕОТЛ </w:t>
      </w:r>
      <w:r w:rsidRPr="007F5560">
        <w:rPr>
          <w:rFonts w:ascii="Times New Roman" w:eastAsia="Times New Roman" w:hAnsi="Times New Roman" w:cs="Times New Roman"/>
          <w:sz w:val="24"/>
          <w:szCs w:val="24"/>
          <w:lang w:eastAsia="ru-RU"/>
        </w:rPr>
        <w:t>× Ч</w:t>
      </w:r>
      <w:r w:rsidRPr="007F5560">
        <w:rPr>
          <w:rFonts w:ascii="Times New Roman" w:eastAsia="Times New Roman" w:hAnsi="Times New Roman" w:cs="Times New Roman"/>
          <w:sz w:val="24"/>
          <w:szCs w:val="24"/>
          <w:vertAlign w:val="subscript"/>
          <w:lang w:eastAsia="ru-RU"/>
        </w:rPr>
        <w:t>З</w:t>
      </w:r>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Средства на финансовое обеспечение медицинской помощи, оплата которой согласно разделу </w:t>
      </w:r>
      <w:r w:rsidRPr="007F5560">
        <w:rPr>
          <w:rFonts w:ascii="Times New Roman" w:eastAsia="Times New Roman" w:hAnsi="Times New Roman" w:cs="Times New Roman"/>
          <w:sz w:val="24"/>
          <w:szCs w:val="24"/>
          <w:lang w:val="en-US" w:eastAsia="ru-RU"/>
        </w:rPr>
        <w:t>IV</w:t>
      </w:r>
      <w:r w:rsidRPr="007F5560">
        <w:rPr>
          <w:rFonts w:ascii="Times New Roman" w:eastAsia="Times New Roman" w:hAnsi="Times New Roman" w:cs="Times New Roman"/>
          <w:sz w:val="24"/>
          <w:szCs w:val="24"/>
          <w:lang w:eastAsia="ru-RU"/>
        </w:rPr>
        <w:t xml:space="preserve">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фельдшерско-акушерских пунктов</w:t>
      </w:r>
      <w:proofErr w:type="gramEnd"/>
      <w:r w:rsidRPr="007F5560">
        <w:rPr>
          <w:rFonts w:ascii="Times New Roman" w:eastAsia="Times New Roman" w:hAnsi="Times New Roman" w:cs="Times New Roman"/>
          <w:sz w:val="24"/>
          <w:szCs w:val="24"/>
          <w:lang w:eastAsia="ru-RU"/>
        </w:rPr>
        <w:t xml:space="preserve"> в обязательном порядке исключаются  при расчете объема средств на оплату медицинской помощи </w:t>
      </w:r>
      <w:r w:rsidRPr="007F5560">
        <w:rPr>
          <w:rFonts w:ascii="Times New Roman" w:eastAsia="Times New Roman" w:hAnsi="Times New Roman" w:cs="Times New Roman"/>
          <w:sz w:val="24"/>
          <w:szCs w:val="24"/>
          <w:lang w:eastAsia="ru-RU"/>
        </w:rPr>
        <w:br/>
        <w:t>по подушевому нормативу финансирования.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3.3.3. Правила применения коэффициентов специфики оказания медицинской помощи </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Подушевые нормативы финансирования для каждой медицинской организации определяются дифференцированно с учетом коэффициентов специфики оказания медицинской помощи. </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соответствии с Требованиями применяется коэффициент специфики оказания медицинской помощи, учитывающий:</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1) уровень и структуру заболеваемости</w:t>
      </w:r>
      <w:r w:rsidRPr="007F5560">
        <w:rPr>
          <w:rFonts w:ascii="Times New Roman" w:eastAsia="Times New Roman" w:hAnsi="Times New Roman" w:cs="Times New Roman"/>
          <w:color w:val="000000" w:themeColor="text1"/>
          <w:sz w:val="24"/>
          <w:szCs w:val="24"/>
          <w:lang w:eastAsia="ru-RU"/>
        </w:rPr>
        <w:t xml:space="preserve"> обслуживаемого населения, </w:t>
      </w:r>
      <w:r w:rsidRPr="007F5560">
        <w:rPr>
          <w:rFonts w:ascii="Times New Roman" w:eastAsia="Times New Roman" w:hAnsi="Times New Roman" w:cs="Calibri"/>
          <w:color w:val="000000" w:themeColor="text1"/>
          <w:sz w:val="24"/>
          <w:szCs w:val="24"/>
          <w:lang w:eastAsia="ru-RU"/>
        </w:rPr>
        <w:t xml:space="preserve">половозрастной состав </w:t>
      </w:r>
      <w:r w:rsidRPr="007F5560">
        <w:rPr>
          <w:rFonts w:ascii="Times New Roman" w:eastAsia="Times New Roman" w:hAnsi="Times New Roman" w:cs="Times New Roman"/>
          <w:color w:val="000000" w:themeColor="text1"/>
          <w:sz w:val="24"/>
          <w:szCs w:val="24"/>
          <w:lang w:eastAsia="ru-RU"/>
        </w:rPr>
        <w:t>обслуживаемого населения, в том числе оказание медицинской помощи в амбулаторных условиях лицам</w:t>
      </w:r>
      <w:r w:rsidRPr="007F5560">
        <w:rPr>
          <w:rFonts w:ascii="Times New Roman" w:eastAsia="Times New Roman" w:hAnsi="Times New Roman" w:cs="Calibri"/>
          <w:color w:val="000000" w:themeColor="text1"/>
          <w:sz w:val="24"/>
          <w:szCs w:val="24"/>
          <w:lang w:eastAsia="ru-RU"/>
        </w:rPr>
        <w:t xml:space="preserve"> в возрасте 65 лет </w:t>
      </w:r>
      <w:r w:rsidRPr="007F5560">
        <w:rPr>
          <w:rFonts w:ascii="Times New Roman" w:eastAsia="Times New Roman" w:hAnsi="Times New Roman" w:cs="Times New Roman"/>
          <w:color w:val="000000" w:themeColor="text1"/>
          <w:sz w:val="24"/>
          <w:szCs w:val="24"/>
          <w:lang w:eastAsia="ru-RU"/>
        </w:rPr>
        <w:br/>
      </w:r>
      <w:r w:rsidRPr="007F5560">
        <w:rPr>
          <w:rFonts w:ascii="Times New Roman" w:eastAsia="Times New Roman" w:hAnsi="Times New Roman" w:cs="Calibri"/>
          <w:color w:val="000000" w:themeColor="text1"/>
          <w:sz w:val="24"/>
          <w:szCs w:val="24"/>
          <w:lang w:eastAsia="ru-RU"/>
        </w:rPr>
        <w:t>и старше</w:t>
      </w:r>
      <w:r w:rsidRPr="007F5560">
        <w:rPr>
          <w:rFonts w:ascii="Times New Roman" w:eastAsia="Times New Roman" w:hAnsi="Times New Roman" w:cs="Times New Roman"/>
          <w:color w:val="000000" w:themeColor="text1"/>
          <w:sz w:val="24"/>
          <w:szCs w:val="24"/>
          <w:lang w:eastAsia="ru-RU"/>
        </w:rPr>
        <w:t>,</w:t>
      </w:r>
      <w:r w:rsidRPr="007F5560">
        <w:rPr>
          <w:rFonts w:ascii="Times New Roman" w:eastAsia="Times New Roman" w:hAnsi="Times New Roman" w:cs="Calibri"/>
          <w:color w:val="000000" w:themeColor="text1"/>
          <w:sz w:val="24"/>
          <w:szCs w:val="24"/>
          <w:lang w:eastAsia="ru-RU"/>
        </w:rPr>
        <w:t xml:space="preserve"> плотность расселения обслуживаемого населения, </w:t>
      </w:r>
      <w:r w:rsidRPr="007F5560">
        <w:rPr>
          <w:rFonts w:ascii="Times New Roman" w:eastAsia="Times New Roman" w:hAnsi="Times New Roman" w:cs="Times New Roman"/>
          <w:color w:val="000000" w:themeColor="text1"/>
          <w:sz w:val="24"/>
          <w:szCs w:val="24"/>
          <w:lang w:eastAsia="ru-RU"/>
        </w:rPr>
        <w:t>транспортная</w:t>
      </w:r>
      <w:r w:rsidRPr="007F5560">
        <w:rPr>
          <w:rFonts w:ascii="Times New Roman" w:eastAsia="Times New Roman" w:hAnsi="Times New Roman" w:cs="Calibri"/>
          <w:color w:val="000000" w:themeColor="text1"/>
          <w:sz w:val="24"/>
          <w:szCs w:val="24"/>
          <w:lang w:eastAsia="ru-RU"/>
        </w:rPr>
        <w:t xml:space="preserve"> доступность, климатические и географические особенности территории обслуживания населения (далее – </w:t>
      </w:r>
      <m:oMath>
        <m:sSub>
          <m:sSubPr>
            <m:ctrlPr>
              <w:rPr>
                <w:rFonts w:ascii="Cambria Math" w:eastAsia="Times New Roman" w:hAnsi="Cambria Math" w:cs="Calibri"/>
                <w:i/>
                <w:color w:val="000000" w:themeColor="text1"/>
                <w:sz w:val="24"/>
                <w:szCs w:val="24"/>
                <w:lang w:eastAsia="ru-RU"/>
              </w:rPr>
            </m:ctrlPr>
          </m:sSubPr>
          <m:e>
            <m:r>
              <w:rPr>
                <w:rFonts w:ascii="Cambria Math" w:eastAsia="Times New Roman" w:hAnsi="Cambria Math" w:cs="Calibri"/>
                <w:color w:val="000000" w:themeColor="text1"/>
                <w:sz w:val="24"/>
                <w:szCs w:val="24"/>
                <w:lang w:eastAsia="ru-RU"/>
              </w:rPr>
              <m:t>КС</m:t>
            </m:r>
          </m:e>
          <m:sub>
            <m:r>
              <w:rPr>
                <w:rFonts w:ascii="Cambria Math" w:eastAsia="Times New Roman" w:hAnsi="Cambria Math" w:cs="Calibri"/>
                <w:color w:val="000000" w:themeColor="text1"/>
                <w:sz w:val="24"/>
                <w:szCs w:val="24"/>
                <w:lang w:eastAsia="ru-RU"/>
              </w:rPr>
              <m:t>заб</m:t>
            </m:r>
          </m:sub>
        </m:sSub>
      </m:oMath>
      <w:r w:rsidRPr="007F5560">
        <w:rPr>
          <w:rFonts w:ascii="Times New Roman" w:eastAsia="Times New Roman" w:hAnsi="Times New Roman" w:cs="Calibri"/>
          <w:color w:val="000000" w:themeColor="text1"/>
          <w:sz w:val="24"/>
          <w:szCs w:val="24"/>
          <w:lang w:eastAsia="ru-RU"/>
        </w:rPr>
        <w:t>);</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b/>
          <w:bCs/>
          <w:sz w:val="24"/>
          <w:szCs w:val="24"/>
          <w:lang w:eastAsia="ru-RU"/>
        </w:rPr>
      </w:pPr>
      <w:r w:rsidRPr="007F5560">
        <w:rPr>
          <w:rFonts w:ascii="Times New Roman" w:eastAsia="Times New Roman" w:hAnsi="Times New Roman" w:cs="Times New Roman"/>
          <w:sz w:val="24"/>
          <w:szCs w:val="24"/>
          <w:lang w:eastAsia="ru-RU"/>
        </w:rPr>
        <w:t xml:space="preserve">2) наличие подразделений, расположенных в сельской местности, отдаленных территориях, поселках городского типа и малых городах </w:t>
      </w:r>
      <w:r w:rsidRPr="007F5560">
        <w:rPr>
          <w:rFonts w:ascii="Times New Roman" w:eastAsia="Times New Roman" w:hAnsi="Times New Roman" w:cs="Times New Roman"/>
          <w:sz w:val="24"/>
          <w:szCs w:val="24"/>
          <w:lang w:eastAsia="ru-RU"/>
        </w:rPr>
        <w:br/>
        <w:t xml:space="preserve">с численностью населения до 50 тысяч человек и расходов на их содержание и оплату труда персонала (далее – </w:t>
      </w:r>
      <w:bookmarkStart w:id="0" w:name="_Hlk90887872"/>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КД</m:t>
            </m:r>
          </m:e>
          <m:sub>
            <w:proofErr w:type="gramStart"/>
            <m:r>
              <w:rPr>
                <w:rFonts w:ascii="Cambria Math" w:eastAsia="Times New Roman" w:hAnsi="Cambria Math" w:cs="Times New Roman"/>
                <w:sz w:val="24"/>
                <w:szCs w:val="24"/>
                <w:lang w:eastAsia="ru-RU"/>
              </w:rPr>
              <m:t>от</m:t>
            </m:r>
            <w:proofErr w:type="gramEnd"/>
          </m:sub>
        </m:sSub>
      </m:oMath>
      <w:bookmarkEnd w:id="0"/>
      <w:r w:rsidRPr="007F5560">
        <w:rPr>
          <w:rFonts w:ascii="Times New Roman" w:eastAsia="Times New Roman" w:hAnsi="Times New Roman" w:cs="Times New Roman"/>
          <w:sz w:val="24"/>
          <w:szCs w:val="24"/>
          <w:lang w:eastAsia="ru-RU"/>
        </w:rPr>
        <w:t xml:space="preserve">); (рассчитываются </w:t>
      </w:r>
      <w:r w:rsidRPr="007F5560">
        <w:rPr>
          <w:rFonts w:ascii="Times New Roman" w:eastAsia="Times New Roman" w:hAnsi="Times New Roman" w:cs="Times New Roman"/>
          <w:sz w:val="24"/>
          <w:szCs w:val="24"/>
          <w:lang w:eastAsia="ru-RU"/>
        </w:rPr>
        <w:br/>
      </w:r>
      <w:proofErr w:type="gramStart"/>
      <w:r w:rsidRPr="007F5560">
        <w:rPr>
          <w:rFonts w:ascii="Times New Roman" w:eastAsia="Times New Roman" w:hAnsi="Times New Roman" w:cs="Times New Roman"/>
          <w:sz w:val="24"/>
          <w:szCs w:val="24"/>
          <w:lang w:eastAsia="ru-RU"/>
        </w:rPr>
        <w:t>в</w:t>
      </w:r>
      <w:proofErr w:type="gramEnd"/>
      <w:r w:rsidRPr="007F5560">
        <w:rPr>
          <w:rFonts w:ascii="Times New Roman" w:eastAsia="Times New Roman" w:hAnsi="Times New Roman" w:cs="Times New Roman"/>
          <w:sz w:val="24"/>
          <w:szCs w:val="24"/>
          <w:lang w:eastAsia="ru-RU"/>
        </w:rPr>
        <w:t xml:space="preserve"> соответствии с пунктом 3.3.5. настоящего Порядка)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3) проведение медицинской организацией профилактического медицинского осмотра и диспансеризации застрахованных лиц (далее –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проф</m:t>
            </m:r>
          </m:sub>
        </m:sSub>
      </m:oMath>
      <w:r w:rsidRPr="007F5560">
        <w:rPr>
          <w:rFonts w:ascii="Times New Roman" w:eastAsia="Times New Roman" w:hAnsi="Times New Roman" w:cs="Times New Roman"/>
          <w:sz w:val="24"/>
          <w:szCs w:val="24"/>
          <w:lang w:eastAsia="ru-RU"/>
        </w:rPr>
        <w:t>) (рассчитываются в соответствии с пунктом 3.3.8. настоящего Порядка).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Половозрастные коэффициенты дифференциации, которые </w:t>
      </w:r>
      <w:r w:rsidRPr="007F5560">
        <w:rPr>
          <w:rFonts w:ascii="Times New Roman" w:eastAsia="Times New Roman" w:hAnsi="Times New Roman" w:cs="Times New Roman"/>
          <w:sz w:val="24"/>
          <w:szCs w:val="24"/>
          <w:lang w:eastAsia="ru-RU"/>
        </w:rPr>
        <w:br/>
        <w:t xml:space="preserve">в обязательном порядке учитываются при расчете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заб</m:t>
            </m:r>
          </m:sub>
        </m:sSub>
      </m:oMath>
      <w:r w:rsidRPr="007F5560">
        <w:rPr>
          <w:rFonts w:ascii="Times New Roman" w:eastAsia="Times New Roman" w:hAnsi="Times New Roman" w:cs="Times New Roman"/>
          <w:sz w:val="24"/>
          <w:szCs w:val="24"/>
          <w:lang w:eastAsia="ru-RU"/>
        </w:rPr>
        <w:t xml:space="preserve">, рассчитываются </w:t>
      </w:r>
      <w:r w:rsidRPr="007F5560">
        <w:rPr>
          <w:rFonts w:ascii="Times New Roman" w:eastAsia="Times New Roman" w:hAnsi="Times New Roman" w:cs="Times New Roman"/>
          <w:sz w:val="24"/>
          <w:szCs w:val="24"/>
          <w:lang w:eastAsia="ru-RU"/>
        </w:rPr>
        <w:br/>
        <w:t xml:space="preserve">в соответствии с пунктом 3.3.4. настоящего Порядка. При расчете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заб</m:t>
            </m:r>
          </m:sub>
        </m:sSub>
      </m:oMath>
      <w:r w:rsidRPr="007F5560">
        <w:rPr>
          <w:rFonts w:ascii="Times New Roman" w:eastAsia="Times New Roman" w:hAnsi="Times New Roman" w:cs="Times New Roman"/>
          <w:sz w:val="24"/>
          <w:szCs w:val="24"/>
          <w:lang w:eastAsia="ru-RU"/>
        </w:rPr>
        <w:t xml:space="preserve"> Комиссия вправе учитывать иные параметры, предусмотренные Требованиями, в том числе плотность </w:t>
      </w:r>
      <w:r w:rsidRPr="007F5560">
        <w:rPr>
          <w:rFonts w:ascii="Times New Roman" w:eastAsia="Times New Roman" w:hAnsi="Times New Roman" w:cs="Times New Roman"/>
          <w:sz w:val="24"/>
          <w:szCs w:val="24"/>
          <w:lang w:eastAsia="ru-RU"/>
        </w:rPr>
        <w:lastRenderedPageBreak/>
        <w:t>расселения обслуживаемого населения, транспортную доступность медицинских организаций и их структурных подразделений, климатические и географические особенности территории обслуживания населения.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При этом снижение размера финансового обеспечения медицинской организации с учетом наличия у нее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оказывающей первичную медико-санитарную помощь в амбулаторных условиях, по сравнению с уровнем предыдущего года недопустимо (без учета применения </w:t>
      </w:r>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КД</m:t>
            </m:r>
          </m:e>
          <m:sub>
            <m:r>
              <m:rPr>
                <m:sty m:val="p"/>
              </m:rPr>
              <w:rPr>
                <w:rFonts w:ascii="Cambria Math" w:eastAsia="Times New Roman" w:hAnsi="Cambria Math" w:cs="Times New Roman"/>
                <w:sz w:val="24"/>
                <w:szCs w:val="24"/>
                <w:lang w:eastAsia="ru-RU"/>
              </w:rPr>
              <m:t>ОТ</m:t>
            </m:r>
          </m:sub>
          <m:sup>
            <m:r>
              <m:rPr>
                <m:sty m:val="p"/>
              </m:rPr>
              <w:rPr>
                <w:rFonts w:ascii="Cambria Math" w:eastAsia="Times New Roman" w:hAnsi="Cambria Math" w:cs="Times New Roman"/>
                <w:sz w:val="24"/>
                <w:szCs w:val="24"/>
                <w:lang w:eastAsia="ru-RU"/>
              </w:rPr>
              <m:t>i</m:t>
            </m:r>
          </m:sup>
        </m:sSubSup>
      </m:oMath>
      <w:r w:rsidRPr="007F5560">
        <w:rPr>
          <w:rFonts w:ascii="Times New Roman" w:eastAsia="Times New Roman" w:hAnsi="Times New Roman" w:cs="Times New Roman"/>
          <w:sz w:val="24"/>
          <w:szCs w:val="24"/>
          <w:lang w:eastAsia="ru-RU"/>
        </w:rPr>
        <w:t>).</w:t>
      </w:r>
      <w:proofErr w:type="gramEnd"/>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3.3.4. Расчет половозрастных коэффициентов дифференциации.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С целью учета различий в потреблении медицинской помощи при расчете </w:t>
      </w:r>
      <w:proofErr w:type="gramStart"/>
      <w:r w:rsidRPr="007F5560">
        <w:rPr>
          <w:rFonts w:ascii="Times New Roman" w:eastAsia="Times New Roman" w:hAnsi="Times New Roman" w:cs="Times New Roman"/>
          <w:sz w:val="24"/>
          <w:szCs w:val="24"/>
          <w:lang w:eastAsia="ru-RU"/>
        </w:rPr>
        <w:t>значений коэффициента специфики оказания медицинской помощи</w:t>
      </w:r>
      <w:proofErr w:type="gramEnd"/>
      <w:r w:rsidRPr="007F5560">
        <w:rPr>
          <w:rFonts w:ascii="Times New Roman" w:eastAsia="Times New Roman" w:hAnsi="Times New Roman" w:cs="Times New Roman"/>
          <w:sz w:val="24"/>
          <w:szCs w:val="24"/>
          <w:lang w:eastAsia="ru-RU"/>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w:t>
      </w:r>
      <w:r w:rsidRPr="007F5560">
        <w:rPr>
          <w:rFonts w:ascii="Times New Roman" w:eastAsia="Times New Roman" w:hAnsi="Times New Roman" w:cs="Times New Roman"/>
          <w:sz w:val="24"/>
          <w:szCs w:val="24"/>
          <w:lang w:eastAsia="ru-RU"/>
        </w:rPr>
        <w:br/>
        <w:t>за данный период, и устанавливаются в тарифном соглашении.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Для расчета половозрастных коэффициентов дифференциации подушевого норматива выполняется следующий алгоритм:</w:t>
      </w:r>
    </w:p>
    <w:p w:rsidR="007F5560" w:rsidRPr="007F5560" w:rsidRDefault="007F5560" w:rsidP="007F5560">
      <w:pPr>
        <w:widowControl w:val="0"/>
        <w:tabs>
          <w:tab w:val="left" w:pos="993"/>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Для расчета дифференцированных подушевых нормативов численность застрахованных лиц в субъекте Российской Федерации распределяется </w:t>
      </w:r>
      <w:r w:rsidRPr="007F5560">
        <w:rPr>
          <w:rFonts w:ascii="Times New Roman" w:eastAsia="Times New Roman" w:hAnsi="Times New Roman" w:cs="Times New Roman"/>
          <w:sz w:val="24"/>
          <w:szCs w:val="24"/>
          <w:lang w:eastAsia="ru-RU"/>
        </w:rPr>
        <w:br/>
        <w:t>на следующие половозрастные группы:</w:t>
      </w:r>
    </w:p>
    <w:p w:rsidR="007F5560" w:rsidRPr="007F5560" w:rsidRDefault="007F5560" w:rsidP="007F5560">
      <w:pPr>
        <w:widowControl w:val="0"/>
        <w:autoSpaceDE w:val="0"/>
        <w:autoSpaceDN w:val="0"/>
        <w:adjustRightInd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1) до года мужчины/женщины;</w:t>
      </w:r>
    </w:p>
    <w:p w:rsidR="007F5560" w:rsidRPr="007F5560" w:rsidRDefault="007F5560" w:rsidP="007F5560">
      <w:pPr>
        <w:widowControl w:val="0"/>
        <w:autoSpaceDE w:val="0"/>
        <w:autoSpaceDN w:val="0"/>
        <w:adjustRightInd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2) год – четыре года мужчины/женщины;</w:t>
      </w:r>
    </w:p>
    <w:p w:rsidR="007F5560" w:rsidRPr="007F5560" w:rsidRDefault="007F5560" w:rsidP="007F5560">
      <w:pPr>
        <w:widowControl w:val="0"/>
        <w:autoSpaceDE w:val="0"/>
        <w:autoSpaceDN w:val="0"/>
        <w:adjustRightInd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3) пять – семнадцать лет мужчины/женщины;</w:t>
      </w:r>
    </w:p>
    <w:p w:rsidR="007F5560" w:rsidRPr="007F5560" w:rsidRDefault="007F5560" w:rsidP="007F5560">
      <w:pPr>
        <w:widowControl w:val="0"/>
        <w:autoSpaceDE w:val="0"/>
        <w:autoSpaceDN w:val="0"/>
        <w:adjustRightInd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4) восемнадцать – шестьдесят четыре года мужчины/женщины;</w:t>
      </w:r>
    </w:p>
    <w:p w:rsidR="007F5560" w:rsidRPr="007F5560" w:rsidRDefault="007F5560" w:rsidP="007F5560">
      <w:pPr>
        <w:widowControl w:val="0"/>
        <w:autoSpaceDE w:val="0"/>
        <w:autoSpaceDN w:val="0"/>
        <w:adjustRightInd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5) шестьдесят пять лет и старше мужчины/женщины.</w:t>
      </w:r>
    </w:p>
    <w:p w:rsidR="007F5560" w:rsidRPr="007F5560" w:rsidRDefault="007F5560" w:rsidP="007F5560">
      <w:pPr>
        <w:widowControl w:val="0"/>
        <w:tabs>
          <w:tab w:val="left" w:pos="993"/>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Все лица, застрахованные в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Определяется размер затрат на одно застрахованное лицо (P) в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(без учета возраста и пола)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eastAsia="ru-RU"/>
          </w:rPr>
          <m:t xml:space="preserve">Р=З </m:t>
        </m:r>
        <m:r>
          <m:rPr>
            <m:sty m:val="b"/>
          </m:rPr>
          <w:rPr>
            <w:rFonts w:ascii="Cambria Math" w:eastAsia="Times New Roman" w:hAnsi="Cambria Math" w:cs="Times New Roman"/>
            <w:sz w:val="24"/>
            <w:szCs w:val="24"/>
            <w:lang w:eastAsia="ru-RU"/>
          </w:rPr>
          <m:t xml:space="preserve">/ </m:t>
        </m:r>
        <m:r>
          <w:rPr>
            <w:rFonts w:ascii="Cambria Math" w:eastAsia="Times New Roman" w:hAnsi="Cambria Math" w:cs="Times New Roman"/>
            <w:sz w:val="24"/>
            <w:szCs w:val="24"/>
            <w:lang w:eastAsia="ru-RU"/>
          </w:rPr>
          <m:t>М</m:t>
        </m:r>
        <m:r>
          <m:rPr>
            <m:sty m:val="b"/>
          </m:rPr>
          <w:rPr>
            <w:rFonts w:ascii="Cambria Math" w:eastAsia="Times New Roman" w:hAnsi="Cambria Math" w:cs="Times New Roman"/>
            <w:sz w:val="24"/>
            <w:szCs w:val="24"/>
            <w:lang w:eastAsia="ru-RU"/>
          </w:rPr>
          <m:t xml:space="preserve">/ </m:t>
        </m:r>
        <m:r>
          <w:rPr>
            <w:rFonts w:ascii="Cambria Math" w:eastAsia="Times New Roman" w:hAnsi="Cambria Math" w:cs="Times New Roman"/>
            <w:sz w:val="24"/>
            <w:szCs w:val="24"/>
            <w:lang w:eastAsia="ru-RU"/>
          </w:rPr>
          <m:t>Ч</m:t>
        </m:r>
      </m:oMath>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З</w:t>
            </w:r>
            <w:proofErr w:type="gramEnd"/>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затраты на оплату медицинской помощи всем застрахованным лицам за расчетный период;</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М</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количество месяцев в расчетном периоде;</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Calibri" w:hAnsi="Times New Roman" w:cs="Times New Roman"/>
                <w:sz w:val="24"/>
                <w:szCs w:val="24"/>
                <w:lang w:eastAsia="ru-RU"/>
              </w:rPr>
            </w:pPr>
            <w:r w:rsidRPr="007F5560">
              <w:rPr>
                <w:rFonts w:ascii="Times New Roman" w:eastAsia="Calibri" w:hAnsi="Times New Roman" w:cs="Times New Roman"/>
                <w:sz w:val="24"/>
                <w:szCs w:val="24"/>
                <w:lang w:eastAsia="ru-RU"/>
              </w:rPr>
              <w:t>Ч</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численность застрахованных лиц на территории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w:t>
            </w:r>
          </w:p>
        </w:tc>
      </w:tr>
    </w:tbl>
    <w:p w:rsidR="007F5560" w:rsidRPr="007F5560" w:rsidRDefault="007F5560" w:rsidP="007F5560">
      <w:pPr>
        <w:widowControl w:val="0"/>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Определяются размеры затрат на одно застрахованное лицо, попадающее в j-тый половозрастной интервал (Pj),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Р</m:t>
            </m:r>
          </m:e>
          <m:sub>
            <m:r>
              <w:rPr>
                <w:rFonts w:ascii="Cambria Math" w:eastAsia="Times New Roman" w:hAnsi="Cambria Math" w:cs="Times New Roman"/>
                <w:sz w:val="24"/>
                <w:szCs w:val="24"/>
                <w:lang w:val="en-US" w:eastAsia="ru-RU"/>
              </w:rPr>
              <m:t>j</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З</m:t>
            </m:r>
          </m:e>
          <m:sub>
            <m:r>
              <w:rPr>
                <w:rFonts w:ascii="Cambria Math" w:eastAsia="Times New Roman" w:hAnsi="Cambria Math" w:cs="Times New Roman"/>
                <w:sz w:val="24"/>
                <w:szCs w:val="24"/>
                <w:lang w:val="en-US" w:eastAsia="ru-RU"/>
              </w:rPr>
              <m:t>j</m:t>
            </m:r>
          </m:sub>
        </m:sSub>
        <m:r>
          <m:rPr>
            <m:sty m:val="b"/>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eastAsia="ru-RU"/>
          </w:rPr>
          <m:t>М</m:t>
        </m:r>
        <m:r>
          <m:rPr>
            <m:sty m:val="b"/>
          </m:rP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val="en-US" w:eastAsia="ru-RU"/>
              </w:rPr>
              <m:t>j</m:t>
            </m:r>
          </m:sub>
        </m:sSub>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З</w:t>
            </w:r>
            <w:proofErr w:type="gramStart"/>
            <w:r w:rsidRPr="007F5560">
              <w:rPr>
                <w:rFonts w:ascii="Times New Roman" w:eastAsia="Times New Roman" w:hAnsi="Times New Roman" w:cs="Times New Roman"/>
                <w:sz w:val="24"/>
                <w:szCs w:val="24"/>
                <w:lang w:eastAsia="ru-RU"/>
              </w:rPr>
              <w:t>j</w:t>
            </w:r>
            <w:proofErr w:type="gramEnd"/>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затраты на оплату медицинской помощи всем застрахованным лицам, попадающим в j-тый половозрастной интервал за расчетный период;</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Calibri" w:hAnsi="Times New Roman" w:cs="Times New Roman"/>
                <w:sz w:val="24"/>
                <w:szCs w:val="24"/>
                <w:lang w:eastAsia="ru-RU"/>
              </w:rPr>
            </w:pPr>
            <w:r w:rsidRPr="007F5560">
              <w:rPr>
                <w:rFonts w:ascii="Times New Roman" w:eastAsia="Times New Roman" w:hAnsi="Times New Roman" w:cs="Times New Roman"/>
                <w:sz w:val="24"/>
                <w:szCs w:val="24"/>
                <w:lang w:eastAsia="ru-RU"/>
              </w:rPr>
              <w:t>Ч</w:t>
            </w:r>
            <w:proofErr w:type="gramStart"/>
            <w:r w:rsidRPr="007F5560">
              <w:rPr>
                <w:rFonts w:ascii="Times New Roman" w:eastAsia="Times New Roman" w:hAnsi="Times New Roman" w:cs="Times New Roman"/>
                <w:sz w:val="24"/>
                <w:szCs w:val="24"/>
                <w:lang w:eastAsia="ru-RU"/>
              </w:rPr>
              <w:t>j</w:t>
            </w:r>
            <w:proofErr w:type="gramEnd"/>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численность застрахованных лиц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попадающего в j-тый половозрастной интервал.</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Рассчитываются коэффициенты дифференциации КД</w:t>
      </w:r>
      <w:proofErr w:type="gramStart"/>
      <w:r w:rsidRPr="007F5560">
        <w:rPr>
          <w:rFonts w:ascii="Times New Roman" w:eastAsia="Times New Roman" w:hAnsi="Times New Roman" w:cs="Times New Roman"/>
          <w:sz w:val="24"/>
          <w:szCs w:val="24"/>
          <w:lang w:eastAsia="ru-RU"/>
        </w:rPr>
        <w:t>j</w:t>
      </w:r>
      <w:proofErr w:type="gramEnd"/>
      <w:r w:rsidRPr="007F5560">
        <w:rPr>
          <w:rFonts w:ascii="Times New Roman" w:eastAsia="Times New Roman" w:hAnsi="Times New Roman" w:cs="Times New Roman"/>
          <w:sz w:val="24"/>
          <w:szCs w:val="24"/>
          <w:lang w:eastAsia="ru-RU"/>
        </w:rPr>
        <w:t xml:space="preserve"> для каждой половозрастной группы по формуле:</w:t>
      </w:r>
    </w:p>
    <w:p w:rsidR="007F5560" w:rsidRPr="007F5560" w:rsidRDefault="007F5560" w:rsidP="007F5560">
      <w:pPr>
        <w:widowControl w:val="0"/>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val="en-US" w:eastAsia="ru-RU"/>
              </w:rPr>
              <m:t>j</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eastAsia="ru-RU"/>
              </w:rPr>
              <m:t>Р</m:t>
            </m:r>
          </m:e>
          <m:sub>
            <m:r>
              <w:rPr>
                <w:rFonts w:ascii="Cambria Math" w:eastAsia="Times New Roman" w:hAnsi="Cambria Math" w:cs="Times New Roman"/>
                <w:sz w:val="24"/>
                <w:szCs w:val="24"/>
                <w:lang w:val="en-US" w:eastAsia="ru-RU"/>
              </w:rPr>
              <m:t>j</m:t>
            </m:r>
          </m:sub>
        </m:sSub>
        <m:r>
          <m:rPr>
            <m:sty m:val="b"/>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eastAsia="ru-RU"/>
          </w:rPr>
          <m:t>Р</m:t>
        </m:r>
      </m:oMath>
      <w:r w:rsidR="007F5560"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случае, если структура прикрепленного к медицинской организации населения отличается от структуры населения в целом по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 xml:space="preserve">Я), то значения половозрастных коэффициентов дифференциации для медицинских организаций рассчитываются </w:t>
      </w:r>
      <w:r w:rsidRPr="007F5560">
        <w:rPr>
          <w:rFonts w:ascii="Times New Roman" w:eastAsia="Times New Roman" w:hAnsi="Times New Roman" w:cs="Times New Roman"/>
          <w:sz w:val="24"/>
          <w:szCs w:val="24"/>
          <w:lang w:eastAsia="ru-RU"/>
        </w:rPr>
        <w:br/>
        <w:t>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eastAsia="ru-RU"/>
              </w:rPr>
              <m:t>ПВ</m:t>
            </m:r>
          </m:sub>
          <m:sup>
            <m:r>
              <w:rPr>
                <w:rFonts w:ascii="Cambria Math" w:eastAsia="Times New Roman" w:hAnsi="Cambria Math" w:cs="Times New Roman"/>
                <w:sz w:val="24"/>
                <w:szCs w:val="24"/>
                <w:lang w:val="en-US" w:eastAsia="ru-RU"/>
              </w:rPr>
              <m:t>i</m:t>
            </m:r>
          </m:sup>
        </m:sSubSup>
        <m:r>
          <w:rPr>
            <w:rFonts w:ascii="Cambria Math" w:eastAsia="Times New Roman" w:hAnsi="Cambria Math" w:cs="Times New Roman"/>
            <w:sz w:val="24"/>
            <w:szCs w:val="24"/>
            <w:lang w:eastAsia="ru-RU"/>
          </w:rPr>
          <m:t>=</m:t>
        </m:r>
        <m:nary>
          <m:naryPr>
            <m:chr m:val="∑"/>
            <m:limLoc m:val="subSup"/>
            <m:supHide m:val="1"/>
            <m:ctrlPr>
              <w:rPr>
                <w:rFonts w:ascii="Cambria Math" w:eastAsia="Times New Roman" w:hAnsi="Cambria Math" w:cs="Times New Roman"/>
                <w:i/>
                <w:sz w:val="24"/>
                <w:szCs w:val="24"/>
                <w:lang w:eastAsia="ru-RU"/>
              </w:rPr>
            </m:ctrlPr>
          </m:naryPr>
          <m:sub>
            <m:r>
              <w:rPr>
                <w:rFonts w:ascii="Cambria Math" w:eastAsia="Times New Roman" w:hAnsi="Cambria Math" w:cs="Times New Roman"/>
                <w:sz w:val="24"/>
                <w:szCs w:val="24"/>
                <w:lang w:val="en-US" w:eastAsia="ru-RU"/>
              </w:rPr>
              <m:t>j</m:t>
            </m:r>
          </m:sub>
          <m:sup/>
          <m:e>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eastAsia="ru-RU"/>
                  </w:rPr>
                  <m:t>ПВ</m:t>
                </m:r>
              </m:sub>
              <m:sup>
                <m:r>
                  <w:rPr>
                    <w:rFonts w:ascii="Cambria Math" w:eastAsia="Times New Roman" w:hAnsi="Cambria Math" w:cs="Times New Roman"/>
                    <w:sz w:val="24"/>
                    <w:szCs w:val="24"/>
                    <w:lang w:val="en-US" w:eastAsia="ru-RU"/>
                  </w:rPr>
                  <m:t>j</m:t>
                </m:r>
              </m:sup>
            </m:sSubSup>
          </m:e>
        </m:nary>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up>
            <m:r>
              <w:rPr>
                <w:rFonts w:ascii="Cambria Math" w:eastAsia="Times New Roman" w:hAnsi="Cambria Math" w:cs="Times New Roman"/>
                <w:sz w:val="24"/>
                <w:szCs w:val="24"/>
                <w:lang w:val="en-US" w:eastAsia="ru-RU"/>
              </w:rPr>
              <m:t>j</m:t>
            </m:r>
          </m:sup>
        </m:sSubSup>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eastAsia="ru-RU"/>
                      </w:rPr>
                      <m:t>ПВ</m:t>
                    </m:r>
                  </m:sub>
                  <m:sup>
                    <m:r>
                      <w:rPr>
                        <w:rFonts w:ascii="Cambria Math" w:eastAsia="Times New Roman" w:hAnsi="Cambria Math" w:cs="Times New Roman"/>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половозрастной коэффициент дифференциации, определенный для i-той медицинской организаций;</w:t>
            </w:r>
            <w:proofErr w:type="gramEnd"/>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eastAsia="ru-RU"/>
                      </w:rPr>
                      <m:t>ПВ</m:t>
                    </m:r>
                  </m:sub>
                  <m:sup>
                    <m:r>
                      <w:rPr>
                        <w:rFonts w:ascii="Cambria Math" w:eastAsia="Times New Roman" w:hAnsi="Cambria Math" w:cs="Times New Roman"/>
                        <w:sz w:val="24"/>
                        <w:szCs w:val="24"/>
                        <w:lang w:val="en-US" w:eastAsia="ru-RU"/>
                      </w:rPr>
                      <m:t>j</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половозрастной коэффициент дифференциации, определенный для </w:t>
            </w:r>
            <w:r w:rsidRPr="007F5560">
              <w:rPr>
                <w:rFonts w:ascii="Times New Roman" w:eastAsia="Times New Roman" w:hAnsi="Times New Roman" w:cs="Times New Roman"/>
                <w:sz w:val="24"/>
                <w:szCs w:val="24"/>
                <w:lang w:val="en-US" w:eastAsia="ru-RU"/>
              </w:rPr>
              <w:t>j</w:t>
            </w:r>
            <w:r w:rsidRPr="007F5560">
              <w:rPr>
                <w:rFonts w:ascii="Times New Roman" w:eastAsia="Times New Roman" w:hAnsi="Times New Roman" w:cs="Times New Roman"/>
                <w:sz w:val="24"/>
                <w:szCs w:val="24"/>
                <w:lang w:eastAsia="ru-RU"/>
              </w:rPr>
              <w:t>-той половозрастной группы (подгруппы);</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Calibri" w:eastAsia="Calibri" w:hAnsi="Calibri" w:cs="Times New Roman"/>
                <w:sz w:val="24"/>
                <w:szCs w:val="24"/>
                <w:lang w:eastAsia="ru-RU"/>
              </w:rPr>
            </w:pPr>
            <m:oMathPara>
              <m:oMathParaPr>
                <m:jc m:val="center"/>
              </m:oMathPara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up>
                    <m:r>
                      <w:rPr>
                        <w:rFonts w:ascii="Cambria Math" w:eastAsia="Times New Roman" w:hAnsi="Cambria Math" w:cs="Times New Roman"/>
                        <w:sz w:val="24"/>
                        <w:szCs w:val="24"/>
                        <w:lang w:val="en-US" w:eastAsia="ru-RU"/>
                      </w:rPr>
                      <m:t>j</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численность застрахованных лиц, прикрепленных к i-той медицинской организации, в </w:t>
            </w:r>
            <w:r w:rsidRPr="007F5560">
              <w:rPr>
                <w:rFonts w:ascii="Times New Roman" w:eastAsia="Times New Roman" w:hAnsi="Times New Roman" w:cs="Times New Roman"/>
                <w:sz w:val="24"/>
                <w:szCs w:val="24"/>
                <w:lang w:val="en-US" w:eastAsia="ru-RU"/>
              </w:rPr>
              <w:t>j</w:t>
            </w:r>
            <w:r w:rsidRPr="007F5560">
              <w:rPr>
                <w:rFonts w:ascii="Times New Roman" w:eastAsia="Times New Roman" w:hAnsi="Times New Roman" w:cs="Times New Roman"/>
                <w:sz w:val="24"/>
                <w:szCs w:val="24"/>
                <w:lang w:eastAsia="ru-RU"/>
              </w:rPr>
              <w:t>-той половозрастной группе (подгруппе), человек;</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spacing w:after="0" w:line="240" w:lineRule="auto"/>
              <w:rPr>
                <w:rFonts w:ascii="Calibri" w:eastAsia="Times New Roman" w:hAnsi="Calibri" w:cs="Times New Roman"/>
                <w:sz w:val="24"/>
                <w:szCs w:val="24"/>
                <w:lang w:val="en-US" w:bidi="en-US"/>
              </w:rPr>
            </w:pPr>
            <m:oMathPara>
              <m:oMathParaPr>
                <m:jc m:val="center"/>
              </m:oMathParaPr>
              <m:oMath>
                <m:sSubSup>
                  <m:sSubSupPr>
                    <m:ctrlPr>
                      <w:rPr>
                        <w:rFonts w:ascii="Cambria Math" w:eastAsia="Times New Roman" w:hAnsi="Cambria Math" w:cs="Times New Roman"/>
                        <w:i/>
                        <w:sz w:val="24"/>
                        <w:szCs w:val="24"/>
                        <w:lang w:val="en-US" w:bidi="en-US"/>
                      </w:rPr>
                    </m:ctrlPr>
                  </m:sSubSupPr>
                  <m:e>
                    <m:r>
                      <w:rPr>
                        <w:rFonts w:ascii="Cambria Math" w:eastAsia="Times New Roman" w:hAnsi="Cambria Math" w:cs="Times New Roman"/>
                        <w:sz w:val="24"/>
                        <w:szCs w:val="24"/>
                        <w:lang w:val="en-US" w:bidi="en-US"/>
                      </w:rPr>
                      <m:t>Ч</m:t>
                    </m:r>
                  </m:e>
                  <m:sub>
                    <m:r>
                      <w:rPr>
                        <w:rFonts w:ascii="Cambria Math" w:eastAsia="Times New Roman" w:hAnsi="Cambria Math" w:cs="Times New Roman"/>
                        <w:sz w:val="24"/>
                        <w:szCs w:val="24"/>
                        <w:lang w:val="en-US" w:bidi="en-US"/>
                      </w:rPr>
                      <m:t>З</m:t>
                    </m:r>
                  </m:sub>
                  <m:sup>
                    <m:r>
                      <w:rPr>
                        <w:rFonts w:ascii="Cambria Math" w:eastAsia="Times New Roman" w:hAnsi="Cambria Math" w:cs="Times New Roman"/>
                        <w:sz w:val="24"/>
                        <w:szCs w:val="24"/>
                        <w:lang w:val="en-US" w:bidi="en-US"/>
                      </w:rPr>
                      <m:t>i</m:t>
                    </m:r>
                  </m:sup>
                </m:sSubSup>
              </m:oMath>
            </m:oMathPara>
          </w:p>
        </w:tc>
        <w:tc>
          <w:tcPr>
            <w:tcW w:w="7483" w:type="dxa"/>
            <w:tcBorders>
              <w:top w:val="nil"/>
              <w:left w:val="nil"/>
              <w:bottom w:val="nil"/>
              <w:right w:val="nil"/>
            </w:tcBorders>
          </w:tcPr>
          <w:p w:rsidR="007F5560" w:rsidRPr="007F5560" w:rsidRDefault="007F5560" w:rsidP="007F5560">
            <w:pPr>
              <w:widowControl w:val="0"/>
              <w:spacing w:after="0" w:line="240" w:lineRule="auto"/>
              <w:rPr>
                <w:rFonts w:ascii="Calibri" w:eastAsia="Times New Roman" w:hAnsi="Calibri" w:cs="Times New Roman"/>
                <w:sz w:val="24"/>
                <w:szCs w:val="24"/>
                <w:lang w:bidi="en-US"/>
              </w:rPr>
            </w:pPr>
            <w:r w:rsidRPr="007F5560">
              <w:rPr>
                <w:rFonts w:ascii="Times New Roman" w:eastAsia="Times New Roman" w:hAnsi="Times New Roman" w:cs="Times New Roman"/>
                <w:sz w:val="24"/>
                <w:szCs w:val="24"/>
                <w:lang w:eastAsia="ru-RU" w:bidi="en-US"/>
              </w:rPr>
              <w:t xml:space="preserve">численность застрахованных лиц, прикрепленных к </w:t>
            </w:r>
            <w:r w:rsidRPr="007F5560">
              <w:rPr>
                <w:rFonts w:ascii="Times New Roman" w:eastAsia="Times New Roman" w:hAnsi="Times New Roman" w:cs="Times New Roman"/>
                <w:sz w:val="24"/>
                <w:szCs w:val="24"/>
                <w:lang w:val="en-US" w:eastAsia="ru-RU" w:bidi="en-US"/>
              </w:rPr>
              <w:t>i</w:t>
            </w:r>
            <w:r w:rsidRPr="007F5560">
              <w:rPr>
                <w:rFonts w:ascii="Times New Roman" w:eastAsia="Times New Roman" w:hAnsi="Times New Roman" w:cs="Times New Roman"/>
                <w:sz w:val="24"/>
                <w:szCs w:val="24"/>
                <w:lang w:eastAsia="ru-RU" w:bidi="en-US"/>
              </w:rPr>
              <w:t>-той медицинской организации, человек.</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bCs/>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bCs/>
          <w:sz w:val="24"/>
          <w:szCs w:val="24"/>
          <w:lang w:eastAsia="ru-RU"/>
        </w:rPr>
        <w:t xml:space="preserve">Таким образом, увеличение доли </w:t>
      </w:r>
      <w:r w:rsidRPr="007F5560">
        <w:rPr>
          <w:rFonts w:ascii="Times New Roman" w:eastAsia="Times New Roman" w:hAnsi="Times New Roman" w:cs="Times New Roman"/>
          <w:sz w:val="24"/>
          <w:szCs w:val="24"/>
          <w:lang w:eastAsia="ru-RU"/>
        </w:rPr>
        <w:t>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3.3.5. Расчет значений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eastAsia="ru-RU"/>
              </w:rPr>
              <m:t>от</m:t>
            </m:r>
          </m:sub>
        </m:sSub>
      </m:oMath>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8"/>
          <w:szCs w:val="20"/>
          <w:lang w:eastAsia="ru-RU"/>
        </w:rPr>
        <w:t xml:space="preserve"> </w:t>
      </w:r>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КД</m:t>
            </m:r>
          </m:e>
          <m:sub>
            <m:r>
              <m:rPr>
                <m:sty m:val="bi"/>
              </m:rPr>
              <w:rPr>
                <w:rFonts w:ascii="Cambria Math" w:eastAsia="Times New Roman" w:hAnsi="Cambria Math" w:cs="Times New Roman"/>
                <w:sz w:val="24"/>
                <w:szCs w:val="24"/>
                <w:lang w:eastAsia="ru-RU"/>
              </w:rPr>
              <m:t>от</m:t>
            </m:r>
          </m:sub>
        </m:sSub>
      </m:oMath>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roofErr w:type="gramEnd"/>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При этом критерии отдаленности устанавливаются Комиссией.</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7F5560">
        <w:rPr>
          <w:rFonts w:ascii="Times New Roman" w:eastAsia="Times New Roman" w:hAnsi="Times New Roman" w:cs="Times New Roman"/>
          <w:sz w:val="24"/>
          <w:szCs w:val="24"/>
          <w:lang w:eastAsia="ru-RU"/>
        </w:rPr>
        <w:t>исходя из расположения и отдаленности обслуживаемых территорий применяются</w:t>
      </w:r>
      <w:proofErr w:type="gramEnd"/>
      <w:r w:rsidRPr="007F5560">
        <w:rPr>
          <w:rFonts w:ascii="Times New Roman" w:eastAsia="Times New Roman" w:hAnsi="Times New Roman" w:cs="Times New Roman"/>
          <w:sz w:val="24"/>
          <w:szCs w:val="24"/>
          <w:lang w:eastAsia="ru-RU"/>
        </w:rPr>
        <w:t xml:space="preserve"> следующие коэффициенты дифференциации в размере:</w:t>
      </w:r>
    </w:p>
    <w:p w:rsidR="007F5560" w:rsidRPr="007F5560" w:rsidRDefault="007F5560" w:rsidP="007F5560">
      <w:pPr>
        <w:widowControl w:val="0"/>
        <w:tabs>
          <w:tab w:val="left" w:pos="851"/>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для медицинских организаций и их подразделений, обслуживающих </w:t>
      </w:r>
      <w:r w:rsidRPr="007F5560">
        <w:rPr>
          <w:rFonts w:ascii="Times New Roman" w:eastAsia="Times New Roman" w:hAnsi="Times New Roman" w:cs="Times New Roman"/>
          <w:sz w:val="24"/>
          <w:szCs w:val="24"/>
          <w:lang w:eastAsia="ru-RU"/>
        </w:rPr>
        <w:br/>
        <w:t xml:space="preserve">до 20 тысяч человек, – не менее 1,113; </w:t>
      </w:r>
    </w:p>
    <w:p w:rsidR="007F5560" w:rsidRPr="007F5560" w:rsidRDefault="007F5560" w:rsidP="007F5560">
      <w:pPr>
        <w:widowControl w:val="0"/>
        <w:tabs>
          <w:tab w:val="left" w:pos="851"/>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для медицинских организаций и их подразделений, обслуживающих свыше 20 тысяч человек, – не менее 1,04.</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bCs/>
          <w:sz w:val="24"/>
          <w:szCs w:val="24"/>
          <w:lang w:eastAsia="ru-RU"/>
        </w:rPr>
      </w:pPr>
      <w:r w:rsidRPr="007F5560">
        <w:rPr>
          <w:rFonts w:ascii="Times New Roman" w:eastAsia="Times New Roman" w:hAnsi="Times New Roman" w:cs="Times New Roman"/>
          <w:bCs/>
          <w:sz w:val="24"/>
          <w:szCs w:val="24"/>
          <w:lang w:eastAsia="ru-RU"/>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bCs/>
          <w:sz w:val="24"/>
          <w:szCs w:val="24"/>
          <w:lang w:eastAsia="ru-RU"/>
        </w:rPr>
      </w:pPr>
      <w:r w:rsidRPr="007F5560">
        <w:rPr>
          <w:rFonts w:ascii="Times New Roman" w:eastAsia="Times New Roman" w:hAnsi="Times New Roman" w:cs="Times New Roman"/>
          <w:bCs/>
          <w:sz w:val="24"/>
          <w:szCs w:val="24"/>
          <w:lang w:eastAsia="ru-RU"/>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7F5560">
        <w:rPr>
          <w:rFonts w:ascii="Times New Roman" w:eastAsia="Times New Roman" w:hAnsi="Times New Roman" w:cs="Times New Roman"/>
          <w:bCs/>
          <w:sz w:val="24"/>
          <w:szCs w:val="24"/>
          <w:vertAlign w:val="subscript"/>
          <w:lang w:eastAsia="ru-RU"/>
        </w:rPr>
        <w:t>ОТ</w:t>
      </w:r>
      <w:r w:rsidRPr="007F5560">
        <w:rPr>
          <w:rFonts w:ascii="Times New Roman" w:eastAsia="Times New Roman" w:hAnsi="Times New Roman" w:cs="Times New Roman"/>
          <w:bCs/>
          <w:sz w:val="24"/>
          <w:szCs w:val="24"/>
          <w:lang w:eastAsia="ru-RU"/>
        </w:rPr>
        <w:t>, объем направляемых финансовых средств рассчитывается исходя из доли обслуживаемого данными подразделениями населения: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bCs/>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bCs/>
          <w:sz w:val="24"/>
          <w:szCs w:val="24"/>
          <w:lang w:eastAsia="ru-RU"/>
        </w:rPr>
      </w:pPr>
      <m:oMath>
        <m:sSubSup>
          <m:sSubSupPr>
            <m:ctrlPr>
              <w:rPr>
                <w:rFonts w:ascii="Cambria Math" w:eastAsia="Times New Roman" w:hAnsi="Cambria Math" w:cs="Times New Roman"/>
                <w:bCs/>
                <w:sz w:val="24"/>
                <w:szCs w:val="24"/>
                <w:lang w:eastAsia="ru-RU"/>
              </w:rPr>
            </m:ctrlPr>
          </m:sSubSupPr>
          <m:e>
            <m:r>
              <m:rPr>
                <m:sty m:val="p"/>
              </m:rPr>
              <w:rPr>
                <w:rFonts w:ascii="Cambria Math" w:eastAsia="Times New Roman" w:hAnsi="Cambria Math" w:cs="Times New Roman"/>
                <w:sz w:val="24"/>
                <w:szCs w:val="24"/>
                <w:lang w:eastAsia="ru-RU"/>
              </w:rPr>
              <m:t>КД</m:t>
            </m:r>
          </m:e>
          <m:sub>
            <m:r>
              <m:rPr>
                <m:sty m:val="p"/>
              </m:rPr>
              <w:rPr>
                <w:rFonts w:ascii="Cambria Math" w:eastAsia="Times New Roman" w:hAnsi="Cambria Math" w:cs="Times New Roman"/>
                <w:sz w:val="24"/>
                <w:szCs w:val="24"/>
                <w:lang w:eastAsia="ru-RU"/>
              </w:rPr>
              <m:t>ОТ</m:t>
            </m:r>
          </m:sub>
          <m:sup>
            <m:r>
              <m:rPr>
                <m:sty m:val="p"/>
              </m:rPr>
              <w:rPr>
                <w:rFonts w:ascii="Cambria Math" w:eastAsia="Times New Roman" w:hAnsi="Cambria Math" w:cs="Times New Roman"/>
                <w:sz w:val="24"/>
                <w:szCs w:val="24"/>
                <w:lang w:eastAsia="ru-RU"/>
              </w:rPr>
              <m:t>i</m:t>
            </m:r>
          </m:sup>
        </m:sSubSup>
        <m:r>
          <m:rPr>
            <m:sty m:val="p"/>
          </m:rPr>
          <w:rPr>
            <w:rFonts w:ascii="Cambria Math" w:eastAsia="Times New Roman" w:hAnsi="Cambria Math" w:cs="Times New Roman"/>
            <w:sz w:val="24"/>
            <w:szCs w:val="24"/>
            <w:lang w:eastAsia="ru-RU"/>
          </w:rPr>
          <m:t>=</m:t>
        </m:r>
        <m:d>
          <m:dPr>
            <m:ctrlPr>
              <w:rPr>
                <w:rFonts w:ascii="Cambria Math" w:eastAsia="Times New Roman" w:hAnsi="Cambria Math" w:cs="Times New Roman"/>
                <w:bCs/>
                <w:sz w:val="24"/>
                <w:szCs w:val="24"/>
                <w:lang w:eastAsia="ru-RU"/>
              </w:rPr>
            </m:ctrlPr>
          </m:dPr>
          <m:e>
            <m:r>
              <m:rPr>
                <m:sty m:val="p"/>
              </m:rPr>
              <w:rPr>
                <w:rFonts w:ascii="Cambria Math" w:eastAsia="Times New Roman" w:hAnsi="Cambria Math" w:cs="Times New Roman"/>
                <w:sz w:val="24"/>
                <w:szCs w:val="24"/>
                <w:lang w:eastAsia="ru-RU"/>
              </w:rPr>
              <m:t>1-</m:t>
            </m:r>
            <m:nary>
              <m:naryPr>
                <m:chr m:val="∑"/>
                <m:limLoc m:val="undOvr"/>
                <m:subHide m:val="1"/>
                <m:supHide m:val="1"/>
                <m:ctrlPr>
                  <w:rPr>
                    <w:rFonts w:ascii="Cambria Math" w:eastAsia="Times New Roman" w:hAnsi="Cambria Math" w:cs="Times New Roman"/>
                    <w:bCs/>
                    <w:sz w:val="24"/>
                    <w:szCs w:val="24"/>
                    <w:lang w:eastAsia="ru-RU"/>
                  </w:rPr>
                </m:ctrlPr>
              </m:naryPr>
              <m:sub/>
              <m:sup/>
              <m:e>
                <m:sSub>
                  <m:sSubPr>
                    <m:ctrlPr>
                      <w:rPr>
                        <w:rFonts w:ascii="Cambria Math" w:eastAsia="Times New Roman" w:hAnsi="Cambria Math" w:cs="Times New Roman"/>
                        <w:bCs/>
                        <w:sz w:val="24"/>
                        <w:szCs w:val="24"/>
                        <w:lang w:eastAsia="ru-RU"/>
                      </w:rPr>
                    </m:ctrlPr>
                  </m:sSubPr>
                  <m:e>
                    <m:r>
                      <m:rPr>
                        <m:sty m:val="p"/>
                      </m:rPr>
                      <w:rPr>
                        <w:rFonts w:ascii="Cambria Math" w:eastAsia="Times New Roman" w:hAnsi="Cambria Math" w:cs="Times New Roman"/>
                        <w:sz w:val="24"/>
                        <w:szCs w:val="24"/>
                        <w:lang w:eastAsia="ru-RU"/>
                      </w:rPr>
                      <m:t>Д</m:t>
                    </m:r>
                  </m:e>
                  <m:sub>
                    <m:r>
                      <m:rPr>
                        <m:sty m:val="p"/>
                      </m:rPr>
                      <w:rPr>
                        <w:rFonts w:ascii="Cambria Math" w:eastAsia="Times New Roman" w:hAnsi="Cambria Math" w:cs="Times New Roman"/>
                        <w:sz w:val="24"/>
                        <w:szCs w:val="24"/>
                        <w:lang w:eastAsia="ru-RU"/>
                      </w:rPr>
                      <m:t>ОТj</m:t>
                    </m:r>
                  </m:sub>
                </m:sSub>
              </m:e>
            </m:nary>
          </m:e>
        </m:d>
        <m:r>
          <m:rPr>
            <m:sty m:val="p"/>
          </m:rPr>
          <w:rPr>
            <w:rFonts w:ascii="Cambria Math" w:eastAsia="Times New Roman" w:hAnsi="Cambria Math" w:cs="Times New Roman"/>
            <w:sz w:val="24"/>
            <w:szCs w:val="24"/>
            <w:lang w:eastAsia="ru-RU"/>
          </w:rPr>
          <m:t>+</m:t>
        </m:r>
        <m:nary>
          <m:naryPr>
            <m:chr m:val="∑"/>
            <m:limLoc m:val="undOvr"/>
            <m:subHide m:val="1"/>
            <m:supHide m:val="1"/>
            <m:ctrlPr>
              <w:rPr>
                <w:rFonts w:ascii="Cambria Math" w:eastAsia="Times New Roman" w:hAnsi="Cambria Math" w:cs="Times New Roman"/>
                <w:bCs/>
                <w:sz w:val="24"/>
                <w:szCs w:val="24"/>
                <w:lang w:eastAsia="ru-RU"/>
              </w:rPr>
            </m:ctrlPr>
          </m:naryPr>
          <m:sub/>
          <m:sup/>
          <m:e>
            <m:r>
              <m:rPr>
                <m:sty m:val="p"/>
              </m:rPr>
              <w:rPr>
                <w:rFonts w:ascii="Cambria Math" w:eastAsia="Times New Roman" w:hAnsi="Cambria Math" w:cs="Times New Roman"/>
                <w:sz w:val="24"/>
                <w:szCs w:val="24"/>
                <w:lang w:eastAsia="ru-RU"/>
              </w:rPr>
              <m:t>(</m:t>
            </m:r>
            <m:sSub>
              <m:sSubPr>
                <m:ctrlPr>
                  <w:rPr>
                    <w:rFonts w:ascii="Cambria Math" w:eastAsia="Times New Roman" w:hAnsi="Cambria Math" w:cs="Times New Roman"/>
                    <w:bCs/>
                    <w:sz w:val="24"/>
                    <w:szCs w:val="24"/>
                    <w:lang w:eastAsia="ru-RU"/>
                  </w:rPr>
                </m:ctrlPr>
              </m:sSubPr>
              <m:e>
                <m:r>
                  <m:rPr>
                    <m:sty m:val="p"/>
                  </m:rPr>
                  <w:rPr>
                    <w:rFonts w:ascii="Cambria Math" w:eastAsia="Times New Roman" w:hAnsi="Cambria Math" w:cs="Times New Roman"/>
                    <w:sz w:val="24"/>
                    <w:szCs w:val="24"/>
                    <w:lang w:eastAsia="ru-RU"/>
                  </w:rPr>
                  <m:t>КД</m:t>
                </m:r>
              </m:e>
              <m:sub>
                <m:r>
                  <m:rPr>
                    <m:sty m:val="p"/>
                  </m:rPr>
                  <w:rPr>
                    <w:rFonts w:ascii="Cambria Math" w:eastAsia="Times New Roman" w:hAnsi="Cambria Math" w:cs="Times New Roman"/>
                    <w:sz w:val="24"/>
                    <w:szCs w:val="24"/>
                    <w:lang w:eastAsia="ru-RU"/>
                  </w:rPr>
                  <m:t>ОТj</m:t>
                </m:r>
              </m:sub>
            </m:sSub>
            <m:r>
              <m:rPr>
                <m:sty m:val="p"/>
              </m:rPr>
              <w:rPr>
                <w:rFonts w:ascii="Cambria Math" w:eastAsia="Times New Roman" w:hAnsi="Cambria Math" w:cs="Times New Roman"/>
                <w:sz w:val="24"/>
                <w:szCs w:val="24"/>
                <w:lang w:eastAsia="ru-RU"/>
              </w:rPr>
              <m:t>×</m:t>
            </m:r>
            <m:sSub>
              <m:sSubPr>
                <m:ctrlPr>
                  <w:rPr>
                    <w:rFonts w:ascii="Cambria Math" w:eastAsia="Times New Roman" w:hAnsi="Cambria Math" w:cs="Times New Roman"/>
                    <w:bCs/>
                    <w:sz w:val="24"/>
                    <w:szCs w:val="24"/>
                    <w:lang w:eastAsia="ru-RU"/>
                  </w:rPr>
                </m:ctrlPr>
              </m:sSubPr>
              <m:e>
                <m:r>
                  <m:rPr>
                    <m:sty m:val="p"/>
                  </m:rPr>
                  <w:rPr>
                    <w:rFonts w:ascii="Cambria Math" w:eastAsia="Times New Roman" w:hAnsi="Cambria Math" w:cs="Times New Roman"/>
                    <w:sz w:val="24"/>
                    <w:szCs w:val="24"/>
                    <w:lang w:eastAsia="ru-RU"/>
                  </w:rPr>
                  <m:t>Д</m:t>
                </m:r>
              </m:e>
              <m:sub>
                <m:r>
                  <m:rPr>
                    <m:sty m:val="p"/>
                  </m:rPr>
                  <w:rPr>
                    <w:rFonts w:ascii="Cambria Math" w:eastAsia="Times New Roman" w:hAnsi="Cambria Math" w:cs="Times New Roman"/>
                    <w:sz w:val="24"/>
                    <w:szCs w:val="24"/>
                    <w:lang w:eastAsia="ru-RU"/>
                  </w:rPr>
                  <m:t>ОТj</m:t>
                </m:r>
              </m:sub>
            </m:sSub>
            <m:r>
              <m:rPr>
                <m:sty m:val="p"/>
              </m:rPr>
              <w:rPr>
                <w:rFonts w:ascii="Cambria Math" w:eastAsia="Times New Roman" w:hAnsi="Cambria Math" w:cs="Times New Roman"/>
                <w:sz w:val="24"/>
                <w:szCs w:val="24"/>
                <w:lang w:eastAsia="ru-RU"/>
              </w:rPr>
              <m:t>)</m:t>
            </m:r>
          </m:e>
        </m:nary>
      </m:oMath>
      <w:r w:rsidR="007F5560" w:rsidRPr="007F5560">
        <w:rPr>
          <w:rFonts w:ascii="Times New Roman" w:eastAsia="Times New Roman" w:hAnsi="Times New Roman" w:cs="Times New Roman"/>
          <w:bCs/>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bCs/>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КД</m:t>
                    </m:r>
                  </m:e>
                  <m:sub>
                    <m:r>
                      <m:rPr>
                        <m:sty m:val="p"/>
                      </m:rPr>
                      <w:rPr>
                        <w:rFonts w:ascii="Cambria Math" w:eastAsia="Times New Roman" w:hAnsi="Cambria Math" w:cs="Times New Roman"/>
                        <w:sz w:val="24"/>
                        <w:szCs w:val="24"/>
                        <w:lang w:eastAsia="ru-RU"/>
                      </w:rPr>
                      <m:t>ОТ</m:t>
                    </m:r>
                  </m:sub>
                  <m:sup>
                    <m:r>
                      <m:rPr>
                        <m:sty m:val="p"/>
                      </m:rPr>
                      <w:rPr>
                        <w:rFonts w:ascii="Cambria Math" w:eastAsia="Times New Roman" w:hAnsi="Cambria Math" w:cs="Times New Roman"/>
                        <w:sz w:val="24"/>
                        <w:szCs w:val="24"/>
                        <w:lang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дифференциации на прикрепившихся </w:t>
            </w:r>
            <w:r w:rsidRPr="007F5560">
              <w:rPr>
                <w:rFonts w:ascii="Times New Roman" w:eastAsia="Times New Roman" w:hAnsi="Times New Roman" w:cs="Times New Roman"/>
                <w:sz w:val="24"/>
                <w:szCs w:val="24"/>
                <w:lang w:eastAsia="ru-RU"/>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7F5560">
              <w:rPr>
                <w:rFonts w:ascii="Times New Roman" w:eastAsia="Times New Roman" w:hAnsi="Times New Roman" w:cs="Times New Roman"/>
                <w:sz w:val="24"/>
                <w:szCs w:val="24"/>
                <w:lang w:eastAsia="ru-RU"/>
              </w:rPr>
              <w:br/>
              <w:t>(при наличии);</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ParaPr>
                <m:jc m:val="center"/>
              </m:oMathParaPr>
              <m:oMath>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Д</m:t>
                    </m:r>
                  </m:e>
                  <m:sub>
                    <m:r>
                      <m:rPr>
                        <m:sty m:val="p"/>
                      </m:rPr>
                      <w:rPr>
                        <w:rFonts w:ascii="Cambria Math" w:eastAsia="Times New Roman" w:hAnsi="Cambria Math" w:cs="Times New Roman"/>
                        <w:sz w:val="24"/>
                        <w:szCs w:val="24"/>
                        <w:lang w:eastAsia="ru-RU"/>
                      </w:rPr>
                      <m:t>ОТj</m:t>
                    </m:r>
                  </m:sub>
                </m:sSub>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доля населения, обслуживаемая j-ым подразделением, расположенным в сельской местности, отдаленных территориях, поселках городского типа и малых городах </w:t>
            </w:r>
            <w:r w:rsidRPr="007F5560">
              <w:rPr>
                <w:rFonts w:ascii="Times New Roman" w:eastAsia="Times New Roman" w:hAnsi="Times New Roman" w:cs="Times New Roman"/>
                <w:sz w:val="24"/>
                <w:szCs w:val="24"/>
                <w:lang w:eastAsia="ru-RU"/>
              </w:rPr>
              <w:br/>
              <w:t xml:space="preserve">с численностью населения до 50 тысяч человек (значение </w:t>
            </w:r>
            <w:r w:rsidRPr="007F5560">
              <w:rPr>
                <w:rFonts w:ascii="Times New Roman" w:eastAsia="Times New Roman" w:hAnsi="Times New Roman" w:cs="Times New Roman"/>
                <w:sz w:val="24"/>
                <w:szCs w:val="24"/>
                <w:lang w:eastAsia="ru-RU"/>
              </w:rPr>
              <w:br/>
              <w:t>от 0 до 1);</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ParaPr>
                <m:jc m:val="center"/>
              </m:oMathParaPr>
              <m:oMath>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КД</m:t>
                    </m:r>
                  </m:e>
                  <m:sub>
                    <m:r>
                      <m:rPr>
                        <m:sty m:val="p"/>
                      </m:rPr>
                      <w:rPr>
                        <w:rFonts w:ascii="Cambria Math" w:eastAsia="Times New Roman" w:hAnsi="Cambria Math" w:cs="Times New Roman"/>
                        <w:sz w:val="24"/>
                        <w:szCs w:val="24"/>
                        <w:lang w:eastAsia="ru-RU"/>
                      </w:rPr>
                      <m:t>ОТj</m:t>
                    </m:r>
                  </m:sub>
                </m:sSub>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3.3.6. Расчет коэффициента уровня медицинской организации.</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медицинской организации, применяемых к базовому подушевому нормативу финансирования на прикрепившихся лиц (далее –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m:t>
            </m:r>
          </m:e>
          <m:sub>
            <m:r>
              <w:rPr>
                <w:rFonts w:ascii="Cambria Math" w:eastAsia="Times New Roman" w:hAnsi="Cambria Math" w:cs="Times New Roman"/>
                <w:sz w:val="24"/>
                <w:szCs w:val="24"/>
                <w:lang w:eastAsia="ru-RU"/>
              </w:rPr>
              <m:t>МО</m:t>
            </m:r>
          </m:sub>
        </m:sSub>
      </m:oMath>
      <w:r w:rsidRPr="007F5560">
        <w:rPr>
          <w:rFonts w:ascii="Times New Roman" w:eastAsia="Times New Roman" w:hAnsi="Times New Roman" w:cs="Times New Roman"/>
          <w:sz w:val="24"/>
          <w:szCs w:val="24"/>
          <w:lang w:eastAsia="ru-RU"/>
        </w:rPr>
        <w:t>), установленных в тарифном соглашении для групп медицинских организаций.</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Значения коэффициентов уровня медицинской организации, применяемых к </w:t>
      </w:r>
      <w:r w:rsidRPr="007F5560">
        <w:rPr>
          <w:rFonts w:ascii="Times New Roman" w:eastAsia="Times New Roman" w:hAnsi="Times New Roman" w:cs="Times New Roman"/>
          <w:sz w:val="24"/>
          <w:szCs w:val="24"/>
          <w:lang w:eastAsia="ru-RU"/>
        </w:rPr>
        <w:lastRenderedPageBreak/>
        <w:t xml:space="preserve">базовому подушевому нормативу финансирования на прикрепившихся лиц (далее –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m:t>
            </m:r>
          </m:e>
          <m:sub>
            <m:r>
              <w:rPr>
                <w:rFonts w:ascii="Cambria Math" w:eastAsia="Times New Roman" w:hAnsi="Cambria Math" w:cs="Times New Roman"/>
                <w:sz w:val="24"/>
                <w:szCs w:val="24"/>
                <w:lang w:eastAsia="ru-RU"/>
              </w:rPr>
              <m:t>МО</m:t>
            </m:r>
          </m:sub>
        </m:sSub>
      </m:oMath>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определяются</w:t>
      </w:r>
      <w:proofErr w:type="gramEnd"/>
      <w:r w:rsidRPr="007F5560">
        <w:rPr>
          <w:rFonts w:ascii="Times New Roman" w:eastAsia="Times New Roman" w:hAnsi="Times New Roman" w:cs="Times New Roman"/>
          <w:sz w:val="24"/>
          <w:szCs w:val="24"/>
          <w:lang w:eastAsia="ru-RU"/>
        </w:rPr>
        <w:t xml:space="preserve"> в том числе с учетом:</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достижения целевых показателей уровня заработной платы медицинских работников, установленных «дорожными картами» развития здравоохранения в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расходов на содержание медицинских организаций (структурных подразделений медицинских организаций).</w:t>
      </w: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3.3.7. Расчет дифференцированных подушевых нормативов финансирования, не включающих средства на оплату мероприятий по проведению профилактических медицинских осмотров и диспансеризации.</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bookmarkStart w:id="1" w:name="_Hlk90890647"/>
      <w:r w:rsidRPr="007F5560">
        <w:rPr>
          <w:rFonts w:ascii="Times New Roman" w:eastAsia="Times New Roman" w:hAnsi="Times New Roman" w:cs="Times New Roman"/>
          <w:sz w:val="24"/>
          <w:szCs w:val="24"/>
          <w:lang w:eastAsia="ru-RU"/>
        </w:rPr>
        <w:t xml:space="preserve">Дифференцированные подушевые нормативы финансирования, </w:t>
      </w:r>
      <w:r w:rsidRPr="007F5560">
        <w:rPr>
          <w:rFonts w:ascii="Times New Roman" w:eastAsia="Times New Roman" w:hAnsi="Times New Roman" w:cs="Times New Roman"/>
          <w:sz w:val="24"/>
          <w:szCs w:val="24"/>
          <w:lang w:eastAsia="ru-RU"/>
        </w:rPr>
        <w:br/>
        <w:t xml:space="preserve">не </w:t>
      </w:r>
      <w:bookmarkEnd w:id="1"/>
      <w:r w:rsidRPr="007F5560">
        <w:rPr>
          <w:rFonts w:ascii="Times New Roman" w:eastAsia="Times New Roman" w:hAnsi="Times New Roman" w:cs="Times New Roman"/>
          <w:sz w:val="24"/>
          <w:szCs w:val="24"/>
          <w:lang w:eastAsia="ru-RU"/>
        </w:rPr>
        <w:t>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ДП</m:t>
            </m:r>
          </m:e>
          <m:sub>
            <m:r>
              <m:rPr>
                <m:sty m:val="p"/>
              </m:rPr>
              <w:rPr>
                <w:rFonts w:ascii="Cambria Math" w:eastAsia="Times New Roman" w:hAnsi="Cambria Math" w:cs="Times New Roman"/>
                <w:sz w:val="24"/>
                <w:szCs w:val="24"/>
                <w:lang w:eastAsia="ru-RU"/>
              </w:rPr>
              <m:t>Н</m:t>
            </m:r>
          </m:sub>
          <m:sup>
            <m:r>
              <m:rPr>
                <m:sty m:val="p"/>
              </m:rPr>
              <w:rPr>
                <w:rFonts w:ascii="Cambria Math" w:eastAsia="Times New Roman" w:hAnsi="Cambria Math" w:cs="Times New Roman"/>
                <w:sz w:val="24"/>
                <w:szCs w:val="24"/>
                <w:lang w:eastAsia="ru-RU"/>
              </w:rPr>
              <m:t>i</m:t>
            </m:r>
          </m:sup>
        </m:sSubSup>
      </m:oMath>
      <w:r w:rsidRPr="007F5560">
        <w:rPr>
          <w:rFonts w:ascii="Times New Roman" w:eastAsia="Times New Roman" w:hAnsi="Times New Roman" w:cs="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ДП</m:t>
            </m:r>
          </m:e>
          <m:sub>
            <m:r>
              <m:rPr>
                <m:sty m:val="p"/>
              </m:rPr>
              <w:rPr>
                <w:rFonts w:ascii="Cambria Math" w:eastAsia="Times New Roman" w:hAnsi="Cambria Math" w:cs="Times New Roman"/>
                <w:sz w:val="24"/>
                <w:szCs w:val="24"/>
                <w:lang w:eastAsia="ru-RU"/>
              </w:rPr>
              <m:t>Н</m:t>
            </m:r>
          </m:sub>
          <m:sup>
            <m:r>
              <m:rPr>
                <m:sty m:val="p"/>
              </m:rPr>
              <w:rPr>
                <w:rFonts w:ascii="Cambria Math" w:eastAsia="Times New Roman" w:hAnsi="Cambria Math" w:cs="Times New Roman"/>
                <w:sz w:val="24"/>
                <w:szCs w:val="24"/>
                <w:lang w:eastAsia="ru-RU"/>
              </w:rPr>
              <m:t>i</m:t>
            </m:r>
          </m:sup>
        </m:sSubSup>
        <m:r>
          <m:rPr>
            <m:sty m:val="p"/>
          </m:rPr>
          <w:rPr>
            <w:rFonts w:ascii="Cambria Math" w:eastAsia="Times New Roman" w:hAnsi="Cambria Math" w:cs="Times New Roman"/>
            <w:sz w:val="24"/>
            <w:szCs w:val="24"/>
            <w:lang w:eastAsia="ru-RU"/>
          </w:rPr>
          <m:t>=</m:t>
        </m:r>
        <m:sSub>
          <m:sSubPr>
            <m:ctrlPr>
              <w:rPr>
                <w:rFonts w:ascii="Cambria Math" w:eastAsia="Times New Roman" w:hAnsi="Cambria Math" w:cs="Times New Roman"/>
                <w:sz w:val="24"/>
                <w:szCs w:val="24"/>
                <w:lang w:eastAsia="ru-RU"/>
              </w:rPr>
            </m:ctrlPr>
          </m:sSubPr>
          <m:e>
            <m:r>
              <w:rPr>
                <w:rFonts w:ascii="Cambria Math" w:eastAsia="Times New Roman" w:hAnsi="Cambria Math" w:cs="Times New Roman"/>
                <w:sz w:val="24"/>
                <w:szCs w:val="24"/>
                <w:lang w:eastAsia="ru-RU"/>
              </w:rPr>
              <m:t>ПН</m:t>
            </m:r>
          </m:e>
          <m:sub>
            <m:r>
              <w:rPr>
                <w:rFonts w:ascii="Cambria Math" w:eastAsia="Times New Roman" w:hAnsi="Cambria Math" w:cs="Times New Roman"/>
                <w:sz w:val="24"/>
                <w:szCs w:val="24"/>
                <w:lang w:eastAsia="ru-RU"/>
              </w:rPr>
              <m:t>БАЗ</m:t>
            </m:r>
          </m:sub>
        </m:sSub>
        <m:r>
          <m:rPr>
            <m:sty m:val="p"/>
          </m:rPr>
          <w:rPr>
            <w:rFonts w:ascii="Cambria Math" w:eastAsia="Times New Roman" w:hAnsi="Cambria Math" w:cs="Times New Roman"/>
            <w:sz w:val="24"/>
            <w:szCs w:val="24"/>
            <w:lang w:eastAsia="ru-RU"/>
          </w:rPr>
          <m:t>×</m:t>
        </m:r>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КC</m:t>
            </m:r>
          </m:e>
          <m:sub>
            <m:r>
              <m:rPr>
                <m:sty m:val="p"/>
              </m:rPr>
              <w:rPr>
                <w:rFonts w:ascii="Cambria Math" w:eastAsia="Times New Roman" w:hAnsi="Cambria Math" w:cs="Times New Roman"/>
                <w:sz w:val="24"/>
                <w:szCs w:val="24"/>
                <w:lang w:eastAsia="ru-RU"/>
              </w:rPr>
              <m:t>заб</m:t>
            </m:r>
          </m:sub>
          <m:sup>
            <m:r>
              <m:rPr>
                <m:sty m:val="p"/>
              </m:rPr>
              <w:rPr>
                <w:rFonts w:ascii="Cambria Math" w:eastAsia="Times New Roman" w:hAnsi="Cambria Math" w:cs="Times New Roman"/>
                <w:sz w:val="24"/>
                <w:szCs w:val="24"/>
                <w:lang w:eastAsia="ru-RU"/>
              </w:rPr>
              <m:t>i</m:t>
            </m:r>
          </m:sup>
        </m:sSubSup>
        <m:r>
          <m:rPr>
            <m:sty m:val="p"/>
          </m:rPr>
          <w:rPr>
            <w:rFonts w:ascii="Cambria Math" w:eastAsia="Times New Roman" w:hAnsi="Cambria Math" w:cs="Times New Roman"/>
            <w:sz w:val="24"/>
            <w:szCs w:val="24"/>
            <w:lang w:eastAsia="ru-RU"/>
          </w:rPr>
          <m:t>×</m:t>
        </m:r>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КД</m:t>
            </m:r>
          </m:e>
          <m:sub>
            <m:r>
              <m:rPr>
                <m:sty m:val="p"/>
              </m:rPr>
              <w:rPr>
                <w:rFonts w:ascii="Cambria Math" w:eastAsia="Times New Roman" w:hAnsi="Cambria Math" w:cs="Times New Roman"/>
                <w:sz w:val="24"/>
                <w:szCs w:val="24"/>
                <w:lang w:eastAsia="ru-RU"/>
              </w:rPr>
              <m:t>ОТ</m:t>
            </m:r>
          </m:sub>
          <m:sup>
            <m:r>
              <m:rPr>
                <m:sty m:val="p"/>
              </m:rPr>
              <w:rPr>
                <w:rFonts w:ascii="Cambria Math" w:eastAsia="Times New Roman" w:hAnsi="Cambria Math" w:cs="Times New Roman"/>
                <w:sz w:val="24"/>
                <w:szCs w:val="24"/>
                <w:lang w:eastAsia="ru-RU"/>
              </w:rPr>
              <m:t>i</m:t>
            </m:r>
          </m:sup>
        </m:sSubSup>
        <m:r>
          <m:rPr>
            <m:sty m:val="p"/>
          </m:rPr>
          <w:rPr>
            <w:rFonts w:ascii="Cambria Math" w:eastAsia="Times New Roman" w:hAnsi="Cambria Math" w:cs="Times New Roman"/>
            <w:sz w:val="24"/>
            <w:szCs w:val="24"/>
            <w:lang w:eastAsia="ru-RU"/>
          </w:rPr>
          <m:t>×</m:t>
        </m:r>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КУ</m:t>
            </m:r>
          </m:e>
          <m:sub>
            <m:r>
              <m:rPr>
                <m:sty m:val="p"/>
              </m:rPr>
              <w:rPr>
                <w:rFonts w:ascii="Cambria Math" w:eastAsia="Times New Roman" w:hAnsi="Cambria Math" w:cs="Times New Roman"/>
                <w:sz w:val="24"/>
                <w:szCs w:val="24"/>
                <w:lang w:eastAsia="ru-RU"/>
              </w:rPr>
              <m:t>МО</m:t>
            </m:r>
          </m:sub>
          <m:sup>
            <m:r>
              <m:rPr>
                <m:sty m:val="p"/>
              </m:rPr>
              <w:rPr>
                <w:rFonts w:ascii="Cambria Math" w:eastAsia="Times New Roman" w:hAnsi="Cambria Math" w:cs="Times New Roman"/>
                <w:sz w:val="24"/>
                <w:szCs w:val="24"/>
                <w:lang w:eastAsia="ru-RU"/>
              </w:rPr>
              <m:t>i</m:t>
            </m:r>
          </m:sup>
        </m:sSubSup>
        <m:r>
          <m:rPr>
            <m:sty m:val="p"/>
          </m:rPr>
          <w:rPr>
            <w:rFonts w:ascii="Cambria Math" w:eastAsia="Times New Roman" w:hAnsi="Cambria Math" w:cs="Times New Roman"/>
            <w:sz w:val="24"/>
            <w:szCs w:val="24"/>
            <w:lang w:eastAsia="ru-RU"/>
          </w:rPr>
          <m:t>×</m:t>
        </m:r>
        <m:sSup>
          <m:sSupPr>
            <m:ctrlPr>
              <w:rPr>
                <w:rFonts w:ascii="Cambria Math" w:eastAsia="Times New Roman" w:hAnsi="Cambria Math" w:cs="Times New Roman"/>
                <w:sz w:val="24"/>
                <w:szCs w:val="24"/>
                <w:lang w:eastAsia="ru-RU"/>
              </w:rPr>
            </m:ctrlPr>
          </m:sSupPr>
          <m:e>
            <m:r>
              <w:rPr>
                <w:rFonts w:ascii="Cambria Math" w:eastAsia="Times New Roman" w:hAnsi="Cambria Math" w:cs="Times New Roman"/>
                <w:sz w:val="24"/>
                <w:szCs w:val="24"/>
                <w:lang w:eastAsia="ru-RU"/>
              </w:rPr>
              <m:t>КД</m:t>
            </m:r>
          </m:e>
          <m:sup>
            <m:r>
              <w:rPr>
                <w:rFonts w:ascii="Cambria Math" w:eastAsia="Times New Roman" w:hAnsi="Cambria Math" w:cs="Times New Roman"/>
                <w:sz w:val="24"/>
                <w:szCs w:val="24"/>
                <w:lang w:val="en-US" w:eastAsia="ru-RU"/>
              </w:rPr>
              <m:t>i</m:t>
            </m:r>
          </m:sup>
        </m:sSup>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ДП</m:t>
                    </m:r>
                  </m:e>
                  <m:sub>
                    <m:r>
                      <m:rPr>
                        <m:sty m:val="p"/>
                      </m:rPr>
                      <w:rPr>
                        <w:rFonts w:ascii="Cambria Math" w:eastAsia="Times New Roman" w:hAnsi="Cambria Math" w:cs="Times New Roman"/>
                        <w:sz w:val="24"/>
                        <w:szCs w:val="24"/>
                        <w:lang w:eastAsia="ru-RU"/>
                      </w:rPr>
                      <m:t>Н</m:t>
                    </m:r>
                  </m:sub>
                  <m:sup>
                    <m:r>
                      <m:rPr>
                        <m:sty m:val="p"/>
                      </m:rPr>
                      <w:rPr>
                        <w:rFonts w:ascii="Cambria Math" w:eastAsia="Times New Roman" w:hAnsi="Cambria Math" w:cs="Times New Roman"/>
                        <w:sz w:val="24"/>
                        <w:szCs w:val="24"/>
                        <w:lang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дифференцированный подушевой норматив для i-той медицинской организации,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КC</m:t>
                    </m:r>
                  </m:e>
                  <m:sub>
                    <m:r>
                      <m:rPr>
                        <m:sty m:val="p"/>
                      </m:rPr>
                      <w:rPr>
                        <w:rFonts w:ascii="Cambria Math" w:eastAsia="Times New Roman" w:hAnsi="Cambria Math" w:cs="Times New Roman"/>
                        <w:sz w:val="24"/>
                        <w:szCs w:val="24"/>
                        <w:lang w:eastAsia="ru-RU"/>
                      </w:rPr>
                      <m:t>заб</m:t>
                    </m:r>
                  </m:sub>
                  <m:sup>
                    <m:r>
                      <m:rPr>
                        <m:sty m:val="p"/>
                      </m:rPr>
                      <w:rPr>
                        <w:rFonts w:ascii="Cambria Math" w:eastAsia="Times New Roman" w:hAnsi="Cambria Math" w:cs="Times New Roman"/>
                        <w:sz w:val="24"/>
                        <w:szCs w:val="24"/>
                        <w:lang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Calibri"/>
                <w:color w:val="000000" w:themeColor="text1"/>
                <w:sz w:val="24"/>
                <w:szCs w:val="24"/>
                <w:lang w:eastAsia="ru-RU"/>
              </w:rPr>
              <w:t>коэффициент специфики оказания медицинской помощи, учитывающий уровень и структуру заболеваемости</w:t>
            </w:r>
            <w:r w:rsidRPr="007F5560">
              <w:rPr>
                <w:rFonts w:ascii="Times New Roman" w:eastAsia="Times New Roman" w:hAnsi="Times New Roman" w:cs="Times New Roman"/>
                <w:color w:val="000000" w:themeColor="text1"/>
                <w:sz w:val="24"/>
                <w:szCs w:val="24"/>
                <w:lang w:eastAsia="ru-RU"/>
              </w:rPr>
              <w:t xml:space="preserve"> обслуживаемого населения, </w:t>
            </w:r>
            <w:r w:rsidRPr="007F5560">
              <w:rPr>
                <w:rFonts w:ascii="Times New Roman" w:eastAsia="Times New Roman" w:hAnsi="Times New Roman" w:cs="Calibri"/>
                <w:color w:val="000000" w:themeColor="text1"/>
                <w:sz w:val="24"/>
                <w:szCs w:val="24"/>
                <w:lang w:eastAsia="ru-RU"/>
              </w:rPr>
              <w:t xml:space="preserve">половозрастной состав обслуживаемого населения, </w:t>
            </w:r>
            <w:r w:rsidRPr="007F5560">
              <w:rPr>
                <w:rFonts w:ascii="Times New Roman" w:eastAsia="Times New Roman" w:hAnsi="Times New Roman" w:cs="Times New Roman"/>
                <w:color w:val="000000" w:themeColor="text1"/>
                <w:sz w:val="24"/>
                <w:szCs w:val="24"/>
                <w:lang w:eastAsia="ru-RU"/>
              </w:rPr>
              <w:t>в том числе оказание медицинской помощи в амбулаторных условиях лицам</w:t>
            </w:r>
            <w:r w:rsidRPr="007F5560">
              <w:rPr>
                <w:rFonts w:ascii="Times New Roman" w:eastAsia="Times New Roman" w:hAnsi="Times New Roman" w:cs="Calibri"/>
                <w:color w:val="000000" w:themeColor="text1"/>
                <w:sz w:val="24"/>
                <w:szCs w:val="24"/>
                <w:lang w:eastAsia="ru-RU"/>
              </w:rPr>
              <w:t xml:space="preserve"> </w:t>
            </w:r>
            <w:r w:rsidRPr="007F5560">
              <w:rPr>
                <w:rFonts w:ascii="Times New Roman" w:eastAsia="Times New Roman" w:hAnsi="Times New Roman" w:cs="Calibri"/>
                <w:color w:val="000000" w:themeColor="text1"/>
                <w:sz w:val="24"/>
                <w:szCs w:val="24"/>
                <w:lang w:eastAsia="ru-RU"/>
              </w:rPr>
              <w:br/>
              <w:t xml:space="preserve">в возрасте 65 лет и старше, плотность расселения обслуживаемого населения, </w:t>
            </w:r>
            <w:r w:rsidRPr="007F5560">
              <w:rPr>
                <w:rFonts w:ascii="Times New Roman" w:eastAsia="Times New Roman" w:hAnsi="Times New Roman" w:cs="Times New Roman"/>
                <w:color w:val="000000" w:themeColor="text1"/>
                <w:sz w:val="24"/>
                <w:szCs w:val="24"/>
                <w:lang w:eastAsia="ru-RU"/>
              </w:rPr>
              <w:t>транспортная</w:t>
            </w:r>
            <w:r w:rsidRPr="007F5560">
              <w:rPr>
                <w:rFonts w:ascii="Times New Roman" w:eastAsia="Times New Roman" w:hAnsi="Times New Roman" w:cs="Calibri"/>
                <w:color w:val="000000" w:themeColor="text1"/>
                <w:sz w:val="24"/>
                <w:szCs w:val="24"/>
                <w:lang w:eastAsia="ru-RU"/>
              </w:rPr>
              <w:t xml:space="preserve"> доступность, климатические и географические особенности территории обслуживания населения</w:t>
            </w:r>
            <w:r w:rsidRPr="007F5560">
              <w:rPr>
                <w:rFonts w:ascii="Times New Roman" w:eastAsia="Times New Roman" w:hAnsi="Times New Roman" w:cs="Times New Roman"/>
                <w:color w:val="000000" w:themeColor="text1"/>
                <w:sz w:val="24"/>
                <w:szCs w:val="24"/>
                <w:lang w:eastAsia="ru-RU"/>
              </w:rPr>
              <w:t>,</w:t>
            </w:r>
            <w:r w:rsidRPr="007F5560">
              <w:rPr>
                <w:rFonts w:ascii="Times New Roman" w:eastAsia="Times New Roman" w:hAnsi="Times New Roman" w:cs="Calibri"/>
                <w:color w:val="000000" w:themeColor="text1"/>
                <w:sz w:val="24"/>
                <w:szCs w:val="24"/>
                <w:lang w:eastAsia="ru-RU"/>
              </w:rPr>
              <w:t xml:space="preserve"> для </w:t>
            </w:r>
            <w:r w:rsidRPr="007F5560">
              <w:rPr>
                <w:rFonts w:ascii="Times New Roman" w:eastAsia="Times New Roman" w:hAnsi="Times New Roman" w:cs="Calibri"/>
                <w:color w:val="000000" w:themeColor="text1"/>
                <w:sz w:val="24"/>
                <w:szCs w:val="24"/>
                <w:lang w:val="en-US" w:eastAsia="ru-RU"/>
              </w:rPr>
              <w:t>i</w:t>
            </w:r>
            <w:r w:rsidRPr="007F5560">
              <w:rPr>
                <w:rFonts w:ascii="Times New Roman" w:eastAsia="Times New Roman" w:hAnsi="Times New Roman" w:cs="Calibri"/>
                <w:color w:val="000000" w:themeColor="text1"/>
                <w:sz w:val="24"/>
                <w:szCs w:val="24"/>
                <w:lang w:eastAsia="ru-RU"/>
              </w:rPr>
              <w:t>-той медицинской организации;</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Calibri" w:eastAsia="Calibri" w:hAnsi="Calibri" w:cs="Times New Roman"/>
                <w:sz w:val="24"/>
                <w:szCs w:val="24"/>
                <w:lang w:eastAsia="ru-RU"/>
              </w:rPr>
            </w:pPr>
            <m:oMathPara>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КД</m:t>
                    </m:r>
                  </m:e>
                  <m:sub>
                    <m:r>
                      <m:rPr>
                        <m:sty m:val="p"/>
                      </m:rPr>
                      <w:rPr>
                        <w:rFonts w:ascii="Cambria Math" w:eastAsia="Times New Roman" w:hAnsi="Cambria Math" w:cs="Times New Roman"/>
                        <w:sz w:val="24"/>
                        <w:szCs w:val="24"/>
                        <w:lang w:eastAsia="ru-RU"/>
                      </w:rPr>
                      <m:t>ОТ</m:t>
                    </m:r>
                  </m:sub>
                  <m:sup>
                    <m:r>
                      <m:rPr>
                        <m:sty m:val="p"/>
                      </m:rPr>
                      <w:rPr>
                        <w:rFonts w:ascii="Cambria Math" w:eastAsia="Times New Roman" w:hAnsi="Cambria Math" w:cs="Times New Roman"/>
                        <w:sz w:val="24"/>
                        <w:szCs w:val="24"/>
                        <w:lang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специфики оказания медицинской помощи, учитывающий наличие подразделений, расположенных </w:t>
            </w:r>
            <w:r w:rsidRPr="007F5560">
              <w:rPr>
                <w:rFonts w:ascii="Times New Roman" w:eastAsia="Times New Roman" w:hAnsi="Times New Roman" w:cs="Times New Roman"/>
                <w:sz w:val="24"/>
                <w:szCs w:val="24"/>
                <w:lang w:eastAsia="ru-RU"/>
              </w:rPr>
              <w:br/>
              <w:t xml:space="preserve">в сельской местности, отдаленных территориях, поселках городского типа и малых городах с численностью </w:t>
            </w:r>
            <w:r w:rsidRPr="007F5560">
              <w:rPr>
                <w:rFonts w:ascii="Times New Roman" w:eastAsia="Times New Roman" w:hAnsi="Times New Roman" w:cs="Times New Roman"/>
                <w:sz w:val="24"/>
                <w:szCs w:val="24"/>
                <w:lang w:eastAsia="ru-RU"/>
              </w:rPr>
              <w:br/>
              <w:t xml:space="preserve">населения до 50 тысяч человек и расходов на их содержание и оплату труда персонала, для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организации;</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Calibri" w:eastAsia="Calibri" w:hAnsi="Calibri" w:cs="Times New Roman"/>
                <w:sz w:val="24"/>
                <w:szCs w:val="24"/>
                <w:lang w:eastAsia="ru-RU"/>
              </w:rPr>
            </w:pPr>
            <m:oMathPara>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КУ</m:t>
                    </m:r>
                  </m:e>
                  <m:sub>
                    <m:r>
                      <m:rPr>
                        <m:sty m:val="p"/>
                      </m:rPr>
                      <w:rPr>
                        <w:rFonts w:ascii="Cambria Math" w:eastAsia="Times New Roman" w:hAnsi="Cambria Math" w:cs="Times New Roman"/>
                        <w:sz w:val="24"/>
                        <w:szCs w:val="24"/>
                        <w:lang w:eastAsia="ru-RU"/>
                      </w:rPr>
                      <m:t>МО</m:t>
                    </m:r>
                  </m:sub>
                  <m:sup>
                    <m:r>
                      <m:rPr>
                        <m:sty m:val="p"/>
                      </m:rPr>
                      <w:rPr>
                        <w:rFonts w:ascii="Cambria Math" w:eastAsia="Times New Roman" w:hAnsi="Cambria Math" w:cs="Times New Roman"/>
                        <w:sz w:val="24"/>
                        <w:szCs w:val="24"/>
                        <w:lang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уровня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организации;</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КД</m:t>
                    </m:r>
                  </m:e>
                  <m:sub/>
                  <m:sup>
                    <m:r>
                      <m:rPr>
                        <m:sty m:val="p"/>
                      </m:rPr>
                      <w:rPr>
                        <w:rFonts w:ascii="Cambria Math" w:eastAsia="Times New Roman" w:hAnsi="Cambria Math" w:cs="Times New Roman"/>
                        <w:sz w:val="24"/>
                        <w:szCs w:val="24"/>
                        <w:lang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дифференциации для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организации.</w:t>
            </w:r>
          </w:p>
        </w:tc>
      </w:tr>
    </w:tbl>
    <w:p w:rsidR="007F5560" w:rsidRPr="007F5560" w:rsidRDefault="007F5560" w:rsidP="007F5560">
      <w:pPr>
        <w:widowControl w:val="0"/>
        <w:autoSpaceDE w:val="0"/>
        <w:autoSpaceDN w:val="0"/>
        <w:spacing w:after="0" w:line="240" w:lineRule="auto"/>
        <w:jc w:val="both"/>
        <w:rPr>
          <w:rFonts w:eastAsiaTheme="minorEastAsia"/>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В целях приведения в соответствие объема средств, рассчитанного </w:t>
      </w:r>
      <w:r w:rsidRPr="007F5560">
        <w:rPr>
          <w:rFonts w:ascii="Times New Roman" w:eastAsia="Times New Roman" w:hAnsi="Times New Roman" w:cs="Times New Roman"/>
          <w:sz w:val="24"/>
          <w:szCs w:val="24"/>
          <w:lang w:eastAsia="ru-RU"/>
        </w:rPr>
        <w:br/>
        <w:t xml:space="preserve">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а также средств на выплаты по итогам оценки результативности деятельности медицинских организаций), рассчитанному </w:t>
      </w:r>
      <w:r w:rsidRPr="007F5560">
        <w:rPr>
          <w:rFonts w:ascii="Times New Roman" w:eastAsia="Times New Roman" w:hAnsi="Times New Roman" w:cs="Times New Roman"/>
          <w:sz w:val="24"/>
          <w:szCs w:val="24"/>
          <w:lang w:eastAsia="ru-RU"/>
        </w:rPr>
        <w:br/>
        <w:t>в</w:t>
      </w:r>
      <w:proofErr w:type="gramEnd"/>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соответствии</w:t>
      </w:r>
      <w:proofErr w:type="gramEnd"/>
      <w:r w:rsidRPr="007F5560">
        <w:rPr>
          <w:rFonts w:ascii="Times New Roman" w:eastAsia="Times New Roman" w:hAnsi="Times New Roman" w:cs="Times New Roman"/>
          <w:sz w:val="24"/>
          <w:szCs w:val="24"/>
          <w:lang w:eastAsia="ru-RU"/>
        </w:rPr>
        <w:t xml:space="preserve"> с пунктом 3.3.2 настоящего Порядка рассчитывается поправочный </w:t>
      </w:r>
      <w:r w:rsidRPr="007F5560">
        <w:rPr>
          <w:rFonts w:ascii="Times New Roman" w:eastAsia="Times New Roman" w:hAnsi="Times New Roman" w:cs="Times New Roman"/>
          <w:sz w:val="24"/>
          <w:szCs w:val="24"/>
          <w:lang w:eastAsia="ru-RU"/>
        </w:rPr>
        <w:lastRenderedPageBreak/>
        <w:t>коэффициент (ПК)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pacing w:val="-52"/>
          <w:sz w:val="24"/>
          <w:szCs w:val="24"/>
          <w:lang w:eastAsia="ru-RU"/>
        </w:rPr>
      </w:pPr>
      <m:oMathPara>
        <m:oMathParaPr>
          <m:jc m:val="center"/>
        </m:oMathParaPr>
        <m:oMath>
          <m:r>
            <w:rPr>
              <w:rFonts w:ascii="Cambria Math" w:eastAsia="Times New Roman" w:hAnsi="Cambria Math" w:cs="Times New Roman"/>
              <w:spacing w:val="-52"/>
              <w:sz w:val="24"/>
              <w:szCs w:val="24"/>
              <w:lang w:eastAsia="ru-RU"/>
            </w:rPr>
            <m:t>ПК=</m:t>
          </m:r>
          <m:f>
            <m:fPr>
              <m:ctrlPr>
                <w:rPr>
                  <w:rFonts w:ascii="Cambria Math" w:eastAsia="Times New Roman" w:hAnsi="Cambria Math" w:cs="Times New Roman"/>
                  <w:i/>
                  <w:spacing w:val="-52"/>
                  <w:sz w:val="24"/>
                  <w:szCs w:val="24"/>
                  <w:lang w:eastAsia="ru-RU"/>
                </w:rPr>
              </m:ctrlPr>
            </m:fPr>
            <m:num>
              <m:sSub>
                <m:sSubPr>
                  <m:ctrlPr>
                    <w:rPr>
                      <w:rFonts w:ascii="Cambria Math" w:eastAsia="Times New Roman" w:hAnsi="Cambria Math" w:cs="Times New Roman"/>
                      <w:i/>
                      <w:spacing w:val="-52"/>
                      <w:sz w:val="24"/>
                      <w:szCs w:val="24"/>
                      <w:lang w:eastAsia="ru-RU"/>
                    </w:rPr>
                  </m:ctrlPr>
                </m:sSub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ПНФ-проф</m:t>
                  </m:r>
                </m:sub>
              </m:sSub>
              <m:r>
                <w:rPr>
                  <w:rFonts w:ascii="Cambria Math" w:eastAsia="Times New Roman" w:hAnsi="Cambria Math" w:cs="Times New Roman"/>
                  <w:spacing w:val="-52"/>
                  <w:sz w:val="24"/>
                  <w:szCs w:val="24"/>
                  <w:lang w:eastAsia="ru-RU"/>
                </w:rPr>
                <m:t>×</m:t>
              </m:r>
              <m:r>
                <w:rPr>
                  <w:rFonts w:ascii="Cambria Math" w:eastAsia="Times New Roman" w:hAnsi="Cambria Math" w:cs="Times New Roman"/>
                  <w:sz w:val="24"/>
                  <w:szCs w:val="24"/>
                  <w:lang w:eastAsia="ru-RU"/>
                </w:rPr>
                <m:t>(1-Рез)</m:t>
              </m:r>
            </m:num>
            <m:den>
              <m:nary>
                <m:naryPr>
                  <m:chr m:val="∑"/>
                  <m:limLoc m:val="subSup"/>
                  <m:supHide m:val="1"/>
                  <m:ctrlPr>
                    <w:rPr>
                      <w:rFonts w:ascii="Cambria Math" w:eastAsia="Times New Roman" w:hAnsi="Cambria Math" w:cs="Times New Roman"/>
                      <w:i/>
                      <w:spacing w:val="-52"/>
                      <w:sz w:val="24"/>
                      <w:szCs w:val="24"/>
                      <w:lang w:eastAsia="ru-RU"/>
                    </w:rPr>
                  </m:ctrlPr>
                </m:naryPr>
                <m:sub>
                  <m:r>
                    <w:rPr>
                      <w:rFonts w:ascii="Cambria Math" w:eastAsia="Times New Roman" w:hAnsi="Cambria Math" w:cs="Times New Roman"/>
                      <w:spacing w:val="-52"/>
                      <w:sz w:val="24"/>
                      <w:szCs w:val="24"/>
                      <w:lang w:val="en-US" w:eastAsia="ru-RU"/>
                    </w:rPr>
                    <m:t>i</m:t>
                  </m:r>
                </m:sub>
                <m:sup/>
                <m:e>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ДП</m:t>
                      </m:r>
                    </m:e>
                    <m:sub>
                      <m:r>
                        <w:rPr>
                          <w:rFonts w:ascii="Cambria Math" w:eastAsia="Times New Roman" w:hAnsi="Cambria Math" w:cs="Times New Roman"/>
                          <w:spacing w:val="-52"/>
                          <w:sz w:val="24"/>
                          <w:szCs w:val="24"/>
                          <w:lang w:eastAsia="ru-RU"/>
                        </w:rPr>
                        <m:t>Н</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Ч</m:t>
                      </m:r>
                    </m:e>
                    <m:sub>
                      <m:r>
                        <w:rPr>
                          <w:rFonts w:ascii="Cambria Math" w:eastAsia="Times New Roman" w:hAnsi="Cambria Math" w:cs="Times New Roman"/>
                          <w:spacing w:val="-52"/>
                          <w:sz w:val="24"/>
                          <w:szCs w:val="24"/>
                          <w:lang w:eastAsia="ru-RU"/>
                        </w:rPr>
                        <m:t>З</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e>
              </m:nary>
            </m:den>
          </m:f>
        </m:oMath>
      </m:oMathPara>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bookmarkStart w:id="2" w:name="_Hlk80717474"/>
      <w:r w:rsidRPr="007F5560">
        <w:rPr>
          <w:rFonts w:ascii="Times New Roman" w:eastAsia="Times New Roman" w:hAnsi="Times New Roman" w:cs="Times New Roman"/>
          <w:sz w:val="24"/>
          <w:szCs w:val="24"/>
          <w:lang w:eastAsia="ru-RU"/>
        </w:rPr>
        <w:t xml:space="preserve">3.3.8. Расчет значений </w:t>
      </w:r>
      <w:bookmarkEnd w:id="2"/>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проф</m:t>
            </m:r>
          </m:sub>
        </m:sSub>
      </m:oMath>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При определении дифференцированных подушевых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проф</m:t>
              </m:r>
            </m:sub>
            <m:sup>
              <m:r>
                <w:rPr>
                  <w:rFonts w:ascii="Cambria Math" w:eastAsia="Times New Roman" w:hAnsi="Cambria Math" w:cs="Times New Roman"/>
                  <w:sz w:val="24"/>
                  <w:szCs w:val="24"/>
                  <w:lang w:val="en-US" w:eastAsia="ru-RU"/>
                </w:rPr>
                <m:t>i</m:t>
              </m:r>
            </m:sup>
          </m:sSubSup>
          <m:r>
            <w:rPr>
              <w:rFonts w:ascii="Cambria Math" w:eastAsia="Times New Roman" w:hAnsi="Cambria Math" w:cs="Times New Roman"/>
              <w:sz w:val="24"/>
              <w:szCs w:val="24"/>
              <w:lang w:eastAsia="ru-RU"/>
            </w:rPr>
            <m:t xml:space="preserve"> = </m:t>
          </m:r>
          <m:f>
            <m:fPr>
              <m:ctrlPr>
                <w:rPr>
                  <w:rFonts w:ascii="Cambria Math" w:eastAsia="Times New Roman" w:hAnsi="Cambria Math" w:cs="Times New Roman"/>
                  <w:i/>
                  <w:sz w:val="24"/>
                  <w:szCs w:val="24"/>
                  <w:lang w:eastAsia="ru-RU"/>
                </w:rPr>
              </m:ctrlPr>
            </m:fPr>
            <m:num>
              <m:sSubSup>
                <m:sSubSupPr>
                  <m:ctrlPr>
                    <w:rPr>
                      <w:rFonts w:ascii="Cambria Math" w:eastAsia="Times New Roman" w:hAnsi="Cambria Math" w:cs="Times New Roman"/>
                      <w:i/>
                      <w:sz w:val="24"/>
                      <w:szCs w:val="24"/>
                      <w:lang w:eastAsia="ru-RU"/>
                    </w:rPr>
                  </m:ctrlPr>
                </m:sSubSupPr>
                <m:e>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проф</m:t>
                      </m:r>
                    </m:sub>
                    <m:sup>
                      <m:r>
                        <w:rPr>
                          <w:rFonts w:ascii="Cambria Math" w:eastAsia="Times New Roman" w:hAnsi="Cambria Math" w:cs="Times New Roman"/>
                          <w:sz w:val="24"/>
                          <w:szCs w:val="24"/>
                          <w:lang w:val="en-US" w:eastAsia="ru-RU"/>
                        </w:rPr>
                        <m:t>i</m:t>
                      </m:r>
                    </m:sup>
                  </m:sSubSup>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up>
                  <m:r>
                    <w:rPr>
                      <w:rFonts w:ascii="Cambria Math" w:eastAsia="Times New Roman" w:hAnsi="Cambria Math" w:cs="Times New Roman"/>
                      <w:sz w:val="24"/>
                      <w:szCs w:val="24"/>
                      <w:lang w:val="en-US" w:eastAsia="ru-RU"/>
                    </w:rPr>
                    <m:t>i</m:t>
                  </m:r>
                </m:sup>
              </m:sSubSup>
            </m:num>
            <m:den>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up>
                  <m:r>
                    <w:rPr>
                      <w:rFonts w:ascii="Cambria Math" w:eastAsia="Times New Roman" w:hAnsi="Cambria Math" w:cs="Times New Roman"/>
                      <w:sz w:val="24"/>
                      <w:szCs w:val="24"/>
                      <w:lang w:val="en-US" w:eastAsia="ru-RU"/>
                    </w:rPr>
                    <m:t>i</m:t>
                  </m:r>
                </m:sup>
              </m:sSubSup>
            </m:den>
          </m:f>
          <m:r>
            <w:rPr>
              <w:rFonts w:ascii="Cambria Math" w:eastAsia="Times New Roman" w:hAnsi="Cambria Math" w:cs="Times New Roman"/>
              <w:sz w:val="24"/>
              <w:szCs w:val="24"/>
              <w:lang w:eastAsia="ru-RU"/>
            </w:rPr>
            <m:t xml:space="preserve">, </m:t>
          </m:r>
        </m:oMath>
      </m:oMathPara>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ParaPr>
          <m:jc m:val="left"/>
        </m:oMathParaPr>
        <m:oMath>
          <m:r>
            <w:rPr>
              <w:rFonts w:ascii="Cambria Math" w:eastAsia="Times New Roman" w:hAnsi="Cambria Math" w:cs="Times New Roman"/>
              <w:sz w:val="24"/>
              <w:szCs w:val="24"/>
              <w:lang w:eastAsia="ru-RU"/>
            </w:rPr>
            <m:t>где:</m:t>
          </m:r>
        </m:oMath>
      </m:oMathPara>
    </w:p>
    <w:p w:rsidR="007F5560" w:rsidRPr="007F5560" w:rsidRDefault="00F91DAC" w:rsidP="007F5560">
      <w:pPr>
        <w:widowControl w:val="0"/>
        <w:tabs>
          <w:tab w:val="left" w:pos="8789"/>
        </w:tabs>
        <w:autoSpaceDE w:val="0"/>
        <w:autoSpaceDN w:val="0"/>
        <w:spacing w:before="120" w:after="0" w:line="240" w:lineRule="auto"/>
        <w:ind w:left="1701" w:right="284" w:hanging="1417"/>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проф</m:t>
            </m:r>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коэффициент уровня оказания медицинской помощи, учитывающий объем средств на оплату профилактических медицинских осмотров (диспансеризации), для </w:t>
      </w:r>
      <w:r w:rsidR="007F5560" w:rsidRPr="007F5560">
        <w:rPr>
          <w:rFonts w:ascii="Times New Roman" w:eastAsia="Times New Roman" w:hAnsi="Times New Roman" w:cs="Times New Roman"/>
          <w:sz w:val="24"/>
          <w:szCs w:val="24"/>
          <w:lang w:val="en-US" w:eastAsia="ru-RU"/>
        </w:rPr>
        <w:t>i</w:t>
      </w:r>
      <w:r w:rsidR="007F5560" w:rsidRPr="007F5560">
        <w:rPr>
          <w:rFonts w:ascii="Times New Roman" w:eastAsia="Times New Roman" w:hAnsi="Times New Roman" w:cs="Times New Roman"/>
          <w:sz w:val="24"/>
          <w:szCs w:val="24"/>
          <w:lang w:eastAsia="ru-RU"/>
        </w:rPr>
        <w:t>-той медицинской организации;</w:t>
      </w:r>
    </w:p>
    <w:p w:rsidR="007F5560" w:rsidRPr="007F5560" w:rsidRDefault="00F91DAC" w:rsidP="007F5560">
      <w:pPr>
        <w:widowControl w:val="0"/>
        <w:autoSpaceDE w:val="0"/>
        <w:autoSpaceDN w:val="0"/>
        <w:spacing w:before="120" w:after="0" w:line="240" w:lineRule="auto"/>
        <w:ind w:left="1701" w:right="284" w:hanging="1417"/>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проф</m:t>
            </m:r>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(за исключением углубленной диспансеризации), </w:t>
      </w:r>
      <w:proofErr w:type="gramStart"/>
      <w:r w:rsidR="007F5560" w:rsidRPr="007F5560">
        <w:rPr>
          <w:rFonts w:ascii="Times New Roman" w:eastAsia="Times New Roman" w:hAnsi="Times New Roman" w:cs="Times New Roman"/>
          <w:sz w:val="24"/>
          <w:szCs w:val="24"/>
          <w:lang w:eastAsia="ru-RU"/>
        </w:rPr>
        <w:t>порядки</w:t>
      </w:r>
      <w:proofErr w:type="gramEnd"/>
      <w:r w:rsidR="007F5560" w:rsidRPr="007F5560">
        <w:rPr>
          <w:rFonts w:ascii="Times New Roman" w:eastAsia="Times New Roman" w:hAnsi="Times New Roman" w:cs="Times New Roman"/>
          <w:sz w:val="24"/>
          <w:szCs w:val="24"/>
          <w:lang w:eastAsia="ru-RU"/>
        </w:rPr>
        <w:t xml:space="preserve"> проведения которых установлены нормативными правовыми актами, распределенный для </w:t>
      </w:r>
      <w:r w:rsidR="007F5560" w:rsidRPr="007F5560">
        <w:rPr>
          <w:rFonts w:ascii="Times New Roman" w:eastAsia="Times New Roman" w:hAnsi="Times New Roman" w:cs="Times New Roman"/>
          <w:sz w:val="24"/>
          <w:szCs w:val="24"/>
          <w:lang w:val="en-US" w:eastAsia="ru-RU"/>
        </w:rPr>
        <w:t>i</w:t>
      </w:r>
      <w:r w:rsidR="007F5560" w:rsidRPr="007F5560">
        <w:rPr>
          <w:rFonts w:ascii="Times New Roman" w:eastAsia="Times New Roman" w:hAnsi="Times New Roman" w:cs="Times New Roman"/>
          <w:sz w:val="24"/>
          <w:szCs w:val="24"/>
          <w:lang w:eastAsia="ru-RU"/>
        </w:rPr>
        <w:t>-той медицинской организации решением комиссии по разработке территориальной программы обязательного медицинского страхования, рублей;</w:t>
      </w:r>
    </w:p>
    <w:p w:rsidR="007F5560" w:rsidRPr="007F5560" w:rsidRDefault="00F91DAC" w:rsidP="007F5560">
      <w:pPr>
        <w:widowControl w:val="0"/>
        <w:autoSpaceDE w:val="0"/>
        <w:autoSpaceDN w:val="0"/>
        <w:spacing w:before="120" w:after="0" w:line="240" w:lineRule="auto"/>
        <w:ind w:left="1701" w:right="284" w:hanging="1417"/>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объем средств на оплату медицинской помощи, финансовое обеспечение которой осуществляется по подушевому нормативу финансирования в амбулаторных условиях, за исключением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проф</m:t>
            </m:r>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рублей.</w:t>
      </w:r>
    </w:p>
    <w:p w:rsidR="007F5560" w:rsidRPr="007F5560" w:rsidRDefault="007F5560" w:rsidP="007F5560">
      <w:pPr>
        <w:widowControl w:val="0"/>
        <w:autoSpaceDE w:val="0"/>
        <w:autoSpaceDN w:val="0"/>
        <w:spacing w:after="0" w:line="240" w:lineRule="auto"/>
        <w:ind w:left="1701" w:right="284" w:hanging="1417"/>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Учитывая, что в соответствии с Программой оплата углубленной диспансеризации осуществляется за единицу объема медицинской помощи, объем средств на оплату углубленной диспансеризации не учитывается при расчете </w:t>
      </w: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проф</m:t>
            </m:r>
          </m:sub>
          <m:sup>
            <m:r>
              <w:rPr>
                <w:rFonts w:ascii="Cambria Math" w:eastAsia="Times New Roman" w:hAnsi="Cambria Math" w:cs="Times New Roman"/>
                <w:sz w:val="24"/>
                <w:szCs w:val="24"/>
                <w:lang w:val="en-US" w:eastAsia="ru-RU"/>
              </w:rPr>
              <m:t>i</m:t>
            </m:r>
          </m:sup>
        </m:sSubSup>
      </m:oMath>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для </w:t>
      </w:r>
      <w:r w:rsidR="007F5560" w:rsidRPr="007F5560">
        <w:rPr>
          <w:rFonts w:ascii="Times New Roman" w:eastAsia="Times New Roman" w:hAnsi="Times New Roman" w:cs="Times New Roman"/>
          <w:sz w:val="24"/>
          <w:szCs w:val="24"/>
          <w:lang w:val="en-US" w:eastAsia="ru-RU"/>
        </w:rPr>
        <w:t>i</w:t>
      </w:r>
      <w:r w:rsidR="007F5560" w:rsidRPr="007F5560">
        <w:rPr>
          <w:rFonts w:ascii="Times New Roman" w:eastAsia="Times New Roman" w:hAnsi="Times New Roman" w:cs="Times New Roman"/>
          <w:sz w:val="24"/>
          <w:szCs w:val="24"/>
          <w:lang w:eastAsia="ru-RU"/>
        </w:rPr>
        <w:t xml:space="preserve">-й медицинской организации рассчитывается </w:t>
      </w:r>
      <w:r w:rsidR="007F5560" w:rsidRPr="007F5560">
        <w:rPr>
          <w:rFonts w:ascii="Times New Roman" w:eastAsia="Times New Roman" w:hAnsi="Times New Roman" w:cs="Times New Roman"/>
          <w:sz w:val="24"/>
          <w:szCs w:val="24"/>
          <w:lang w:eastAsia="ru-RU"/>
        </w:rPr>
        <w:br/>
        <w:t>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i/>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ПНФ-проф</m:t>
            </m:r>
          </m:sub>
          <m:sup>
            <m:r>
              <w:rPr>
                <w:rFonts w:ascii="Cambria Math" w:eastAsia="Times New Roman" w:hAnsi="Cambria Math" w:cs="Times New Roman"/>
                <w:sz w:val="24"/>
                <w:szCs w:val="24"/>
                <w:lang w:val="en-US" w:eastAsia="ru-RU"/>
              </w:rPr>
              <m:t>i</m:t>
            </m:r>
          </m:sup>
        </m:sSubSup>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ДП</m:t>
            </m:r>
          </m:e>
          <m:sub>
            <m:r>
              <m:rPr>
                <m:sty m:val="p"/>
              </m:rPr>
              <w:rPr>
                <w:rFonts w:ascii="Cambria Math" w:eastAsia="Times New Roman" w:hAnsi="Cambria Math" w:cs="Times New Roman"/>
                <w:sz w:val="24"/>
                <w:szCs w:val="24"/>
                <w:lang w:eastAsia="ru-RU"/>
              </w:rPr>
              <m:t>Н</m:t>
            </m:r>
          </m:sub>
          <m:sup>
            <m:r>
              <m:rPr>
                <m:sty m:val="p"/>
              </m:rPr>
              <w:rPr>
                <w:rFonts w:ascii="Cambria Math" w:eastAsia="Times New Roman" w:hAnsi="Cambria Math" w:cs="Times New Roman"/>
                <w:sz w:val="24"/>
                <w:szCs w:val="24"/>
                <w:lang w:eastAsia="ru-RU"/>
              </w:rPr>
              <m:t>i</m:t>
            </m:r>
          </m:sup>
        </m:sSubSup>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r>
          <w:rPr>
            <w:rFonts w:ascii="Cambria Math" w:eastAsia="Times New Roman" w:hAnsi="Cambria Math" w:cs="Times New Roman"/>
            <w:sz w:val="24"/>
            <w:szCs w:val="24"/>
            <w:lang w:eastAsia="ru-RU"/>
          </w:rPr>
          <m:t>×ПК</m:t>
        </m:r>
      </m:oMath>
      <w:r w:rsidR="007F5560" w:rsidRPr="007F5560">
        <w:rPr>
          <w:rFonts w:ascii="Times New Roman" w:eastAsia="Times New Roman" w:hAnsi="Times New Roman" w:cs="Times New Roman"/>
          <w:i/>
          <w:sz w:val="24"/>
          <w:szCs w:val="24"/>
          <w:lang w:eastAsia="ru-RU"/>
        </w:rPr>
        <w:t>.</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iCs/>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3.3.9. Расчет фактических дифференцированных подушевых нормативов </w:t>
      </w:r>
      <w:r w:rsidRPr="007F5560">
        <w:rPr>
          <w:rFonts w:ascii="Times New Roman" w:eastAsia="Times New Roman" w:hAnsi="Times New Roman" w:cs="Calibri"/>
          <w:sz w:val="24"/>
          <w:szCs w:val="24"/>
          <w:lang w:eastAsia="ru-RU"/>
        </w:rPr>
        <w:t>финансирования.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ФДП</m:t>
            </m:r>
          </m:e>
          <m:sub>
            <m:r>
              <w:rPr>
                <w:rFonts w:ascii="Cambria Math" w:eastAsia="Times New Roman" w:hAnsi="Cambria Math" w:cs="Times New Roman"/>
                <w:spacing w:val="-52"/>
                <w:sz w:val="24"/>
                <w:szCs w:val="24"/>
                <w:lang w:eastAsia="ru-RU"/>
              </w:rPr>
              <m:t>Н</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ДП</m:t>
            </m:r>
          </m:e>
          <m:sub>
            <m:r>
              <w:rPr>
                <w:rFonts w:ascii="Cambria Math" w:eastAsia="Times New Roman" w:hAnsi="Cambria Math" w:cs="Times New Roman"/>
                <w:spacing w:val="-52"/>
                <w:sz w:val="24"/>
                <w:szCs w:val="24"/>
                <w:lang w:eastAsia="ru-RU"/>
              </w:rPr>
              <m:t>Н</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×ПК×</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проф</m:t>
            </m:r>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noProof/>
                <w:position w:val="-10"/>
                <w:sz w:val="24"/>
                <w:szCs w:val="24"/>
                <w:lang w:eastAsia="ru-RU"/>
              </w:rPr>
              <w:drawing>
                <wp:inline distT="0" distB="0" distL="0" distR="0" wp14:anchorId="5E10AA5D" wp14:editId="40648901">
                  <wp:extent cx="564515" cy="254635"/>
                  <wp:effectExtent l="0" t="0" r="6985" b="0"/>
                  <wp:docPr id="1" name="Рисунок 1"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фактический дифференцированный подушевой норматив финансирования амбулаторной медицинской помощи </w:t>
            </w:r>
            <w:r w:rsidRPr="007F5560">
              <w:rPr>
                <w:rFonts w:ascii="Times New Roman" w:eastAsia="Times New Roman" w:hAnsi="Times New Roman" w:cs="Times New Roman"/>
                <w:sz w:val="24"/>
                <w:szCs w:val="24"/>
                <w:lang w:eastAsia="ru-RU"/>
              </w:rPr>
              <w:br/>
              <w:t>для i-той медицинской организации, рублей.</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bl>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3.3.10. Расчет объема финансового обеспечения фельдшерских, фельдшерско-акушерских пунктов</w:t>
      </w:r>
    </w:p>
    <w:p w:rsidR="007F5560" w:rsidRPr="007F5560" w:rsidRDefault="007F5560" w:rsidP="007F5560">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4"/>
          <w:szCs w:val="24"/>
          <w:lang w:bidi="en-US"/>
        </w:rPr>
      </w:pPr>
      <w:proofErr w:type="gramStart"/>
      <w:r w:rsidRPr="007F5560">
        <w:rPr>
          <w:rFonts w:ascii="Times New Roman" w:eastAsia="Times New Roman" w:hAnsi="Times New Roman" w:cs="Times New Roman"/>
          <w:sz w:val="24"/>
          <w:szCs w:val="24"/>
          <w:lang w:bidi="en-US"/>
        </w:rPr>
        <w:t>Размер финансового обеспечения фельдшерских,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543н) составляет в среднем на 2022 год:</w:t>
      </w:r>
      <w:proofErr w:type="gramEnd"/>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для фельдшерского, фельдшерско-акушерского пункта, обслуживающего до 100 жителей применяется коэффициент уровня в размере 0,9 – 3 180,5 тыс. рублей;</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фельдшерский, фельдшерско-акушерский пункт, обслуживающий от 100 до 900 жителей, –  3 533,9 тыс. рублей;</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фельдшерский, фельдшерско-акушерский пункт, обслуживающий от 900 до 1500 жителей, – 5 598,4 тыс. рублей;</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фельдшерский, фельдшерско-акушерский пункт, обслуживающий от 1500 до 2000 жителей, – 6 286,5 тыс. рублей;</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для фельдшерского, фельдшерско-акушерского пункта, обслуживающего от 2000 жителей применяется коэффициент уровня в размере 1,01 – 6 349,4 тыс. рублей.</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nary>
          <m:naryPr>
            <m:chr m:val="∑"/>
            <m:limLoc m:val="undOvr"/>
            <m:supHide m:val="1"/>
            <m:ctrlPr>
              <w:rPr>
                <w:rFonts w:ascii="Cambria Math" w:eastAsia="Times New Roman" w:hAnsi="Cambria Math" w:cs="Times New Roman"/>
                <w:i/>
                <w:spacing w:val="-52"/>
                <w:sz w:val="24"/>
                <w:szCs w:val="24"/>
                <w:lang w:eastAsia="ru-RU"/>
              </w:rPr>
            </m:ctrlPr>
          </m:naryPr>
          <m:sub>
            <m:r>
              <w:rPr>
                <w:rFonts w:ascii="Cambria Math" w:eastAsia="Times New Roman" w:hAnsi="Cambria Math" w:cs="Times New Roman"/>
                <w:spacing w:val="-52"/>
                <w:sz w:val="24"/>
                <w:szCs w:val="24"/>
                <w:lang w:eastAsia="ru-RU"/>
              </w:rPr>
              <m:t>n</m:t>
            </m:r>
          </m:sub>
          <m:sup/>
          <m:e>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Ч</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eastAsia="ru-RU"/>
                  </w:rPr>
                  <m:t>n</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БНФ</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eastAsia="ru-RU"/>
                  </w:rPr>
                  <m:t>n</m:t>
                </m:r>
              </m:sup>
            </m:sSubSup>
          </m:e>
        </m:nary>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КС</m:t>
            </m:r>
          </m:e>
          <m:sub>
            <m:r>
              <w:rPr>
                <w:rFonts w:ascii="Cambria Math" w:eastAsia="Times New Roman" w:hAnsi="Cambria Math" w:cs="Times New Roman"/>
                <w:spacing w:val="-52"/>
                <w:sz w:val="24"/>
                <w:szCs w:val="24"/>
                <w:lang w:eastAsia="ru-RU"/>
              </w:rPr>
              <m:t>БНФ</m:t>
            </m:r>
          </m:sub>
          <m:sup>
            <m:r>
              <w:rPr>
                <w:rFonts w:ascii="Cambria Math" w:eastAsia="Times New Roman" w:hAnsi="Cambria Math" w:cs="Times New Roman"/>
                <w:spacing w:val="-52"/>
                <w:sz w:val="24"/>
                <w:szCs w:val="24"/>
                <w:lang w:eastAsia="ru-RU"/>
              </w:rPr>
              <m:t>n</m:t>
            </m:r>
          </m:sup>
        </m:sSubSup>
        <m:r>
          <w:rPr>
            <w:rFonts w:ascii="Cambria Math" w:eastAsia="Times New Roman" w:hAnsi="Cambria Math" w:cs="Times New Roman"/>
            <w:spacing w:val="-52"/>
            <w:sz w:val="24"/>
            <w:szCs w:val="24"/>
            <w:lang w:eastAsia="ru-RU"/>
          </w:rPr>
          <m:t>)</m:t>
        </m:r>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val="en-US" w:eastAsia="ru-RU"/>
                      </w:rPr>
                      <m:t>i</m:t>
                    </m:r>
                  </m:sup>
                </m:sSubSup>
              </m:oMath>
            </m:oMathPara>
          </w:p>
        </w:tc>
        <w:tc>
          <w:tcPr>
            <w:tcW w:w="7483" w:type="dxa"/>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объем средств, направляемых на финансовое обеспечение фельдшерских, фельдшерско-акушерских пунктов в i-той медицинской организации;</w:t>
            </w:r>
          </w:p>
        </w:tc>
      </w:tr>
      <w:tr w:rsidR="007F5560" w:rsidRPr="007F5560" w:rsidTr="007F5560">
        <w:tc>
          <w:tcPr>
            <w:tcW w:w="1587" w:type="dxa"/>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Ч</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val="en-US" w:eastAsia="ru-RU"/>
                      </w:rPr>
                      <m:t>n</m:t>
                    </m:r>
                  </m:sup>
                </m:sSubSup>
              </m:oMath>
            </m:oMathPara>
          </w:p>
        </w:tc>
        <w:tc>
          <w:tcPr>
            <w:tcW w:w="7483" w:type="dxa"/>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число фельдшерских, фельдшерско-акушерских пунктов </w:t>
            </w:r>
            <w:r w:rsidRPr="007F5560">
              <w:rPr>
                <w:rFonts w:ascii="Times New Roman" w:eastAsia="Times New Roman" w:hAnsi="Times New Roman" w:cs="Times New Roman"/>
                <w:sz w:val="24"/>
                <w:szCs w:val="24"/>
                <w:lang w:eastAsia="ru-RU"/>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7F5560" w:rsidRPr="007F5560" w:rsidTr="007F5560">
        <w:tc>
          <w:tcPr>
            <w:tcW w:w="1587" w:type="dxa"/>
          </w:tcPr>
          <w:p w:rsidR="007F5560" w:rsidRPr="007F5560" w:rsidRDefault="00F91DAC" w:rsidP="007F5560">
            <w:pPr>
              <w:widowControl w:val="0"/>
              <w:autoSpaceDE w:val="0"/>
              <w:autoSpaceDN w:val="0"/>
              <w:spacing w:after="0" w:line="240" w:lineRule="auto"/>
              <w:rPr>
                <w:rFonts w:ascii="Calibri" w:eastAsia="Calibri" w:hAnsi="Calibri" w:cs="Times New Roman"/>
                <w:spacing w:val="-52"/>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БНФ</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val="en-US" w:eastAsia="ru-RU"/>
                      </w:rPr>
                      <m:t>n</m:t>
                    </m:r>
                  </m:sup>
                </m:sSubSup>
              </m:oMath>
            </m:oMathPara>
          </w:p>
        </w:tc>
        <w:tc>
          <w:tcPr>
            <w:tcW w:w="7483" w:type="dxa"/>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7F5560" w:rsidRPr="007F5560" w:rsidTr="007F5560">
        <w:tc>
          <w:tcPr>
            <w:tcW w:w="1587" w:type="dxa"/>
          </w:tcPr>
          <w:p w:rsidR="007F5560" w:rsidRPr="007F5560" w:rsidRDefault="00F91DAC" w:rsidP="007F5560">
            <w:pPr>
              <w:widowControl w:val="0"/>
              <w:autoSpaceDE w:val="0"/>
              <w:autoSpaceDN w:val="0"/>
              <w:spacing w:after="0" w:line="240" w:lineRule="auto"/>
              <w:rPr>
                <w:rFonts w:ascii="Calibri" w:eastAsia="Calibri" w:hAnsi="Calibri" w:cs="Times New Roman"/>
                <w:i/>
                <w:spacing w:val="-52"/>
                <w:sz w:val="24"/>
                <w:szCs w:val="24"/>
                <w:lang w:val="en-US"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КС</m:t>
                    </m:r>
                  </m:e>
                  <m:sub>
                    <m:r>
                      <w:rPr>
                        <w:rFonts w:ascii="Cambria Math" w:eastAsia="Times New Roman" w:hAnsi="Cambria Math" w:cs="Times New Roman"/>
                        <w:spacing w:val="-52"/>
                        <w:sz w:val="24"/>
                        <w:szCs w:val="24"/>
                        <w:lang w:eastAsia="ru-RU"/>
                      </w:rPr>
                      <m:t>БНФ</m:t>
                    </m:r>
                  </m:sub>
                  <m:sup>
                    <m:r>
                      <w:rPr>
                        <w:rFonts w:ascii="Cambria Math" w:eastAsia="Times New Roman" w:hAnsi="Cambria Math" w:cs="Times New Roman"/>
                        <w:spacing w:val="-52"/>
                        <w:sz w:val="24"/>
                        <w:szCs w:val="24"/>
                        <w:lang w:eastAsia="ru-RU"/>
                      </w:rPr>
                      <m:t>n</m:t>
                    </m:r>
                  </m:sup>
                </m:sSubSup>
              </m:oMath>
            </m:oMathPara>
          </w:p>
        </w:tc>
        <w:tc>
          <w:tcPr>
            <w:tcW w:w="7483" w:type="dxa"/>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специфики оказания медицинской помощи, применяемый к базовому нормативу финансовых затрат </w:t>
            </w:r>
            <w:r w:rsidRPr="007F5560">
              <w:rPr>
                <w:rFonts w:ascii="Times New Roman" w:eastAsia="Times New Roman" w:hAnsi="Times New Roman" w:cs="Times New Roman"/>
                <w:sz w:val="24"/>
                <w:szCs w:val="24"/>
                <w:lang w:eastAsia="ru-RU"/>
              </w:rPr>
              <w:br/>
              <w:t xml:space="preserve">на финансовое обеспечение структурных подразделений медицинской </w:t>
            </w:r>
            <w:r w:rsidRPr="007F5560">
              <w:rPr>
                <w:rFonts w:ascii="Times New Roman" w:eastAsia="Times New Roman" w:hAnsi="Times New Roman" w:cs="Times New Roman"/>
                <w:sz w:val="24"/>
                <w:szCs w:val="24"/>
                <w:lang w:eastAsia="ru-RU"/>
              </w:rPr>
              <w:lastRenderedPageBreak/>
              <w:t xml:space="preserve">организации, учитывающий критерий соответствия их требованиям, установленным Приказом № 543н (для типов фельдшерских, фельдшерско-акушерских пунктов, для которых размер финансового обеспечения определен Разделом </w:t>
            </w:r>
            <w:r w:rsidRPr="007F5560">
              <w:rPr>
                <w:rFonts w:ascii="Times New Roman" w:eastAsia="Times New Roman" w:hAnsi="Times New Roman" w:cs="Times New Roman"/>
                <w:sz w:val="24"/>
                <w:szCs w:val="24"/>
                <w:lang w:val="en-US" w:eastAsia="ru-RU"/>
              </w:rPr>
              <w:t>VI</w:t>
            </w:r>
            <w:r w:rsidRPr="007F5560">
              <w:rPr>
                <w:rFonts w:ascii="Times New Roman" w:eastAsia="Times New Roman" w:hAnsi="Times New Roman" w:cs="Times New Roman"/>
                <w:sz w:val="24"/>
                <w:szCs w:val="24"/>
                <w:lang w:eastAsia="ru-RU"/>
              </w:rPr>
              <w:t xml:space="preserve"> Программы, устанавливается значение коэффициента равное 1).</w:t>
            </w:r>
          </w:p>
        </w:tc>
      </w:tr>
    </w:tbl>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В случае</w:t>
      </w:r>
      <w:proofErr w:type="gramStart"/>
      <w:r w:rsidRPr="007F5560">
        <w:rPr>
          <w:rFonts w:ascii="Times New Roman" w:eastAsia="Times New Roman" w:hAnsi="Times New Roman" w:cs="Times New Roman"/>
          <w:sz w:val="24"/>
          <w:szCs w:val="24"/>
          <w:lang w:eastAsia="ru-RU"/>
        </w:rPr>
        <w:t>,</w:t>
      </w:r>
      <w:proofErr w:type="gramEnd"/>
      <w:r w:rsidRPr="007F5560">
        <w:rPr>
          <w:rFonts w:ascii="Times New Roman" w:eastAsia="Times New Roman" w:hAnsi="Times New Roman" w:cs="Times New Roman"/>
          <w:sz w:val="24"/>
          <w:szCs w:val="24"/>
          <w:lang w:eastAsia="ru-RU"/>
        </w:rPr>
        <w:t xml:space="preserve"> если у фельдшерских, фельдшерско-акушерских пунктов </w:t>
      </w:r>
      <w:r w:rsidRPr="007F5560">
        <w:rPr>
          <w:rFonts w:ascii="Times New Roman" w:eastAsia="Times New Roman" w:hAnsi="Times New Roman" w:cs="Times New Roman"/>
          <w:sz w:val="24"/>
          <w:szCs w:val="24"/>
          <w:lang w:eastAsia="ru-RU"/>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ФАП</m:t>
            </m:r>
          </m:sub>
          <m:sup>
            <m:r>
              <w:rPr>
                <w:rFonts w:ascii="Cambria Math" w:eastAsia="Times New Roman" w:hAnsi="Cambria Math" w:cs="Times New Roman"/>
                <w:sz w:val="24"/>
                <w:szCs w:val="24"/>
                <w:lang w:val="en-US" w:eastAsia="ru-RU"/>
              </w:rPr>
              <m:t>j</m:t>
            </m:r>
          </m:sup>
        </m:sSubSup>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ФАП</m:t>
                </m:r>
              </m:e>
              <m:sub>
                <m:r>
                  <w:rPr>
                    <w:rFonts w:ascii="Cambria Math" w:eastAsia="Times New Roman" w:hAnsi="Cambria Math" w:cs="Times New Roman"/>
                    <w:sz w:val="24"/>
                    <w:szCs w:val="24"/>
                    <w:lang w:eastAsia="ru-RU"/>
                  </w:rPr>
                  <m:t>НГ</m:t>
                </m:r>
              </m:sub>
            </m:sSub>
          </m:sub>
          <m:sup>
            <m:r>
              <w:rPr>
                <w:rFonts w:ascii="Cambria Math" w:eastAsia="Times New Roman" w:hAnsi="Cambria Math" w:cs="Times New Roman"/>
                <w:sz w:val="24"/>
                <w:szCs w:val="24"/>
                <w:lang w:val="en-US" w:eastAsia="ru-RU"/>
              </w:rPr>
              <m:t>j</m:t>
            </m:r>
          </m:sup>
        </m:sSubSup>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БНФ</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eastAsia="ru-RU"/>
                  </w:rPr>
                  <m:t>j</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КС</m:t>
                </m:r>
              </m:e>
              <m:sub>
                <m:r>
                  <w:rPr>
                    <w:rFonts w:ascii="Cambria Math" w:eastAsia="Times New Roman" w:hAnsi="Cambria Math" w:cs="Times New Roman"/>
                    <w:spacing w:val="-52"/>
                    <w:sz w:val="24"/>
                    <w:szCs w:val="24"/>
                    <w:lang w:eastAsia="ru-RU"/>
                  </w:rPr>
                  <m:t>БНФ</m:t>
                </m:r>
              </m:sub>
              <m:sup>
                <m:r>
                  <w:rPr>
                    <w:rFonts w:ascii="Cambria Math" w:eastAsia="Times New Roman" w:hAnsi="Cambria Math" w:cs="Times New Roman"/>
                    <w:spacing w:val="-52"/>
                    <w:sz w:val="24"/>
                    <w:szCs w:val="24"/>
                    <w:lang w:eastAsia="ru-RU"/>
                  </w:rPr>
                  <m:t>j</m:t>
                </m:r>
              </m:sup>
            </m:sSubSup>
          </m:num>
          <m:den>
            <m:r>
              <w:rPr>
                <w:rFonts w:ascii="Cambria Math" w:eastAsia="Times New Roman" w:hAnsi="Cambria Math" w:cs="Times New Roman"/>
                <w:sz w:val="24"/>
                <w:szCs w:val="24"/>
                <w:lang w:eastAsia="ru-RU"/>
              </w:rPr>
              <m:t>12</m:t>
            </m:r>
          </m:den>
        </m:f>
        <m:r>
          <w:rPr>
            <w:rFonts w:ascii="Cambria Math" w:eastAsia="Times New Roman" w:hAnsi="Cambria Math" w:cs="Times New Roman"/>
            <w:spacing w:val="-52"/>
            <w:sz w:val="24"/>
            <w:szCs w:val="24"/>
            <w:lang w:eastAsia="ru-RU"/>
          </w:rPr>
          <m:t>×</m:t>
        </m:r>
        <m:sSub>
          <m:sSubPr>
            <m:ctrlPr>
              <w:rPr>
                <w:rFonts w:ascii="Cambria Math" w:eastAsia="Times New Roman" w:hAnsi="Cambria Math" w:cs="Times New Roman"/>
                <w:i/>
                <w:spacing w:val="-52"/>
                <w:sz w:val="24"/>
                <w:szCs w:val="24"/>
                <w:lang w:eastAsia="ru-RU"/>
              </w:rPr>
            </m:ctrlPr>
          </m:sSubPr>
          <m:e>
            <m:r>
              <w:rPr>
                <w:rFonts w:ascii="Cambria Math" w:eastAsia="Times New Roman" w:hAnsi="Cambria Math" w:cs="Times New Roman"/>
                <w:spacing w:val="-52"/>
                <w:sz w:val="24"/>
                <w:szCs w:val="24"/>
                <w:lang w:val="en-US" w:eastAsia="ru-RU"/>
              </w:rPr>
              <m:t>n</m:t>
            </m:r>
          </m:e>
          <m:sub>
            <m:r>
              <w:rPr>
                <w:rFonts w:ascii="Cambria Math" w:eastAsia="Times New Roman" w:hAnsi="Cambria Math" w:cs="Times New Roman"/>
                <w:spacing w:val="-52"/>
                <w:sz w:val="24"/>
                <w:szCs w:val="24"/>
                <w:lang w:eastAsia="ru-RU"/>
              </w:rPr>
              <m:t>МЕС</m:t>
            </m:r>
          </m:sub>
        </m:sSub>
        <m:r>
          <w:rPr>
            <w:rFonts w:ascii="Cambria Math" w:eastAsia="Times New Roman" w:hAnsi="Cambria Math" w:cs="Times New Roman"/>
            <w:spacing w:val="-52"/>
            <w:sz w:val="24"/>
            <w:szCs w:val="24"/>
            <w:lang w:eastAsia="ru-RU"/>
          </w:rPr>
          <m:t>)</m:t>
        </m:r>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before="120"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before="120"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Pr>
          <w:p w:rsidR="007F5560" w:rsidRPr="007F5560" w:rsidRDefault="00F91DAC" w:rsidP="007F5560">
            <w:pPr>
              <w:widowControl w:val="0"/>
              <w:autoSpaceDE w:val="0"/>
              <w:autoSpaceDN w:val="0"/>
              <w:spacing w:before="120" w:after="0" w:line="240" w:lineRule="auto"/>
              <w:rPr>
                <w:rFonts w:ascii="Times New Roman" w:eastAsia="Times New Roman" w:hAnsi="Times New Roman" w:cs="Times New Roman"/>
                <w:spacing w:val="-52"/>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ФАП</m:t>
                    </m:r>
                  </m:sub>
                  <m:sup>
                    <m:r>
                      <w:rPr>
                        <w:rFonts w:ascii="Cambria Math" w:eastAsia="Times New Roman" w:hAnsi="Cambria Math" w:cs="Times New Roman"/>
                        <w:sz w:val="24"/>
                        <w:szCs w:val="24"/>
                        <w:lang w:val="en-US" w:eastAsia="ru-RU"/>
                      </w:rPr>
                      <m:t>j</m:t>
                    </m:r>
                  </m:sup>
                </m:sSubSup>
              </m:oMath>
            </m:oMathPara>
          </w:p>
        </w:tc>
        <w:tc>
          <w:tcPr>
            <w:tcW w:w="7483" w:type="dxa"/>
          </w:tcPr>
          <w:p w:rsidR="007F5560" w:rsidRPr="007F5560" w:rsidRDefault="007F5560" w:rsidP="007F5560">
            <w:pPr>
              <w:widowControl w:val="0"/>
              <w:autoSpaceDE w:val="0"/>
              <w:autoSpaceDN w:val="0"/>
              <w:spacing w:before="120"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фактический размер финансового обеспечения фельдшерского, фельдшерско-акушерского пункта;</w:t>
            </w:r>
          </w:p>
        </w:tc>
      </w:tr>
      <w:tr w:rsidR="007F5560" w:rsidRPr="007F5560" w:rsidTr="007F5560">
        <w:tc>
          <w:tcPr>
            <w:tcW w:w="1587" w:type="dxa"/>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sSub>
                      <m:sSubPr>
                        <m:ctrlPr>
                          <w:rPr>
                            <w:rFonts w:ascii="Cambria Math" w:eastAsia="Times New Roman" w:hAnsi="Cambria Math" w:cs="Times New Roman"/>
                            <w:i/>
                            <w:spacing w:val="-52"/>
                            <w:sz w:val="24"/>
                            <w:szCs w:val="24"/>
                            <w:lang w:eastAsia="ru-RU"/>
                          </w:rPr>
                        </m:ctrlPr>
                      </m:sSubPr>
                      <m:e>
                        <m:r>
                          <w:rPr>
                            <w:rFonts w:ascii="Cambria Math" w:eastAsia="Times New Roman" w:hAnsi="Cambria Math" w:cs="Times New Roman"/>
                            <w:spacing w:val="-52"/>
                            <w:sz w:val="24"/>
                            <w:szCs w:val="24"/>
                            <w:lang w:eastAsia="ru-RU"/>
                          </w:rPr>
                          <m:t>ФАП</m:t>
                        </m:r>
                      </m:e>
                      <m:sub>
                        <m:r>
                          <w:rPr>
                            <w:rFonts w:ascii="Cambria Math" w:eastAsia="Times New Roman" w:hAnsi="Cambria Math" w:cs="Times New Roman"/>
                            <w:spacing w:val="-52"/>
                            <w:sz w:val="24"/>
                            <w:szCs w:val="24"/>
                            <w:lang w:eastAsia="ru-RU"/>
                          </w:rPr>
                          <m:t>НГ</m:t>
                        </m:r>
                      </m:sub>
                    </m:sSub>
                  </m:sub>
                  <m:sup>
                    <m:r>
                      <w:rPr>
                        <w:rFonts w:ascii="Cambria Math" w:eastAsia="Times New Roman" w:hAnsi="Cambria Math" w:cs="Times New Roman"/>
                        <w:spacing w:val="-52"/>
                        <w:sz w:val="24"/>
                        <w:szCs w:val="24"/>
                        <w:lang w:val="en-US" w:eastAsia="ru-RU"/>
                      </w:rPr>
                      <m:t>j</m:t>
                    </m:r>
                  </m:sup>
                </m:sSubSup>
              </m:oMath>
            </m:oMathPara>
          </w:p>
        </w:tc>
        <w:tc>
          <w:tcPr>
            <w:tcW w:w="7483" w:type="dxa"/>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объем средств, направленный на финансовое обеспечение фельдшерского, фельдшерско-акушерского пункта с начала года;</w:t>
            </w:r>
          </w:p>
        </w:tc>
      </w:tr>
      <w:tr w:rsidR="007F5560" w:rsidRPr="007F5560" w:rsidTr="007F5560">
        <w:tc>
          <w:tcPr>
            <w:tcW w:w="1587" w:type="dxa"/>
          </w:tcPr>
          <w:p w:rsidR="007F5560" w:rsidRPr="007F5560" w:rsidRDefault="00F91DAC" w:rsidP="007F5560">
            <w:pPr>
              <w:widowControl w:val="0"/>
              <w:autoSpaceDE w:val="0"/>
              <w:autoSpaceDN w:val="0"/>
              <w:spacing w:after="0" w:line="240" w:lineRule="auto"/>
              <w:rPr>
                <w:rFonts w:ascii="Calibri" w:eastAsia="Calibri" w:hAnsi="Calibri" w:cs="Times New Roman"/>
                <w:i/>
                <w:spacing w:val="-52"/>
                <w:sz w:val="24"/>
                <w:szCs w:val="24"/>
                <w:lang w:val="en-US" w:eastAsia="ru-RU"/>
              </w:rPr>
            </w:pPr>
            <m:oMathPara>
              <m:oMathParaPr>
                <m:jc m:val="center"/>
              </m:oMathParaPr>
              <m:oMath>
                <m:sSub>
                  <m:sSubPr>
                    <m:ctrlPr>
                      <w:rPr>
                        <w:rFonts w:ascii="Cambria Math" w:eastAsia="Calibri" w:hAnsi="Cambria Math" w:cs="Times New Roman"/>
                        <w:i/>
                        <w:spacing w:val="-52"/>
                        <w:sz w:val="24"/>
                        <w:szCs w:val="24"/>
                        <w:lang w:val="en-US" w:eastAsia="ru-RU"/>
                      </w:rPr>
                    </m:ctrlPr>
                  </m:sSubPr>
                  <m:e>
                    <m:r>
                      <w:rPr>
                        <w:rFonts w:ascii="Cambria Math" w:eastAsia="Calibri" w:hAnsi="Cambria Math" w:cs="Times New Roman"/>
                        <w:spacing w:val="-52"/>
                        <w:sz w:val="24"/>
                        <w:szCs w:val="24"/>
                        <w:lang w:val="en-US" w:eastAsia="ru-RU"/>
                      </w:rPr>
                      <m:t>n</m:t>
                    </m:r>
                  </m:e>
                  <m:sub>
                    <m:r>
                      <w:rPr>
                        <w:rFonts w:ascii="Cambria Math" w:eastAsia="Calibri" w:hAnsi="Cambria Math" w:cs="Times New Roman"/>
                        <w:spacing w:val="-52"/>
                        <w:sz w:val="24"/>
                        <w:szCs w:val="24"/>
                        <w:lang w:eastAsia="ru-RU"/>
                      </w:rPr>
                      <m:t>МЕС</m:t>
                    </m:r>
                  </m:sub>
                </m:sSub>
              </m:oMath>
            </m:oMathPara>
          </w:p>
        </w:tc>
        <w:tc>
          <w:tcPr>
            <w:tcW w:w="7483" w:type="dxa"/>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количество месяцев, оставшихся до конца календарного года.</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Расходы на оплату транспортных услуг не входят в размеры финансового обеспечения фельдшерских, фельдшерско-акушерских пунктов.</w:t>
      </w: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3.3.11. Оплата профилактических медицинских осмотров, в том числе в рамках диспансеризации.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Финансовое обеспечение профилактических медицинских осмотров, </w:t>
      </w:r>
      <w:r w:rsidRPr="007F5560">
        <w:rPr>
          <w:rFonts w:ascii="Times New Roman" w:eastAsia="Times New Roman" w:hAnsi="Times New Roman" w:cs="Times New Roman"/>
          <w:sz w:val="24"/>
          <w:szCs w:val="24"/>
          <w:lang w:eastAsia="ru-RU"/>
        </w:rPr>
        <w:br/>
        <w:t>в том числе в рамках диспансеризации (за исключением углубленной диспансеризации),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w:t>
      </w:r>
      <w:proofErr w:type="gramEnd"/>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 xml:space="preserve">профилактического медицинского осмотра и диспансеризации определенных групп взрослого населения» (зарегистрировано в Минюсте России 30 июня 2021 г. № 64042), от 10 августа 2017 г. № 514н «О Порядке проведения профилактических медицинских осмотров несовершеннолетних» (зарегистрировано в Минюсте России </w:t>
      </w:r>
      <w:r w:rsidRPr="007F5560">
        <w:rPr>
          <w:rFonts w:ascii="Times New Roman" w:eastAsia="Times New Roman" w:hAnsi="Times New Roman" w:cs="Times New Roman"/>
          <w:sz w:val="24"/>
          <w:szCs w:val="24"/>
          <w:lang w:eastAsia="ru-RU"/>
        </w:rPr>
        <w:br/>
        <w:t>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w:t>
      </w:r>
      <w:proofErr w:type="gramEnd"/>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ситуации» (зарегистрировано в Минюсте России 2 апреля 2013 г. № 27964), от 11 апреля 2013 г.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21 мая 2013 г. № 28454), и с учетом целевых показателей охвата населения профилактическими медицинскими осмотрами</w:t>
      </w:r>
      <w:proofErr w:type="gramEnd"/>
      <w:r w:rsidRPr="007F5560">
        <w:rPr>
          <w:rFonts w:ascii="Times New Roman" w:eastAsia="Times New Roman" w:hAnsi="Times New Roman" w:cs="Times New Roman"/>
          <w:sz w:val="24"/>
          <w:szCs w:val="24"/>
          <w:lang w:eastAsia="ru-RU"/>
        </w:rPr>
        <w:t xml:space="preserve"> федерального проекта «Развитие системы оказания первичной медико-санитарной помощи» национального проекта «Здравоохранение»).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 xml:space="preserve">Граждане, переболевшие новой коронавирусной инфекцией (COVID-19), вправе пройти углубленную диспансеризацию, включающую исследования </w:t>
      </w:r>
      <w:r w:rsidRPr="007F5560">
        <w:rPr>
          <w:rFonts w:ascii="Times New Roman" w:eastAsia="Times New Roman" w:hAnsi="Times New Roman" w:cs="Times New Roman"/>
          <w:sz w:val="24"/>
          <w:szCs w:val="24"/>
          <w:lang w:eastAsia="ru-RU"/>
        </w:rPr>
        <w:br/>
        <w:t xml:space="preserve">и иные медицинские вмешательства по перечню согласно Приложению № 2 </w:t>
      </w:r>
      <w:r w:rsidRPr="007F5560">
        <w:rPr>
          <w:rFonts w:ascii="Times New Roman" w:eastAsia="Times New Roman" w:hAnsi="Times New Roman" w:cs="Times New Roman"/>
          <w:sz w:val="24"/>
          <w:szCs w:val="24"/>
          <w:lang w:eastAsia="ru-RU"/>
        </w:rPr>
        <w:br/>
        <w:t>к Программе.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Углубленная диспансеризация также может быть проведена </w:t>
      </w:r>
      <w:r w:rsidRPr="007F5560">
        <w:rPr>
          <w:rFonts w:ascii="Times New Roman" w:eastAsia="Times New Roman" w:hAnsi="Times New Roman" w:cs="Times New Roman"/>
          <w:sz w:val="24"/>
          <w:szCs w:val="24"/>
          <w:lang w:eastAsia="ru-RU"/>
        </w:rPr>
        <w:br/>
        <w:t xml:space="preserve">по инициативе гражданина, в отношении которого отсутствуют сведения </w:t>
      </w:r>
      <w:r w:rsidRPr="007F5560">
        <w:rPr>
          <w:rFonts w:ascii="Times New Roman" w:eastAsia="Times New Roman" w:hAnsi="Times New Roman" w:cs="Times New Roman"/>
          <w:sz w:val="24"/>
          <w:szCs w:val="24"/>
          <w:lang w:eastAsia="ru-RU"/>
        </w:rPr>
        <w:br/>
        <w:t>о перенесенном заболевании новой коронавирусной инфекцией (COVID-19).</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соответствии с Программой оплата углубленной диспансеризации осуществляется вне подушевого норматива финансирования за единицу объема медицинской помощи – комплексное посещение.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ind w:firstLine="851"/>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Оплата рентгенографии органов грудной клетки (если не выполнялась ранее в течение года) и приема (осмотра) врачом-терапевтом (участковым терапевтом, врачом общей практики), входящих в углубленную диспансеризацию в соответствии с Программой, осуществляется из средств подушевого норматива финансирования, </w:t>
      </w:r>
      <w:proofErr w:type="gramStart"/>
      <w:r w:rsidRPr="007F5560">
        <w:rPr>
          <w:rFonts w:ascii="Times New Roman" w:eastAsia="Times New Roman" w:hAnsi="Times New Roman" w:cs="Times New Roman"/>
          <w:sz w:val="24"/>
          <w:szCs w:val="24"/>
          <w:lang w:eastAsia="ru-RU"/>
        </w:rPr>
        <w:t>включающего</w:t>
      </w:r>
      <w:proofErr w:type="gramEnd"/>
      <w:r w:rsidRPr="007F5560">
        <w:rPr>
          <w:rFonts w:ascii="Times New Roman" w:eastAsia="Times New Roman" w:hAnsi="Times New Roman" w:cs="Times New Roman"/>
          <w:sz w:val="24"/>
          <w:szCs w:val="24"/>
          <w:lang w:eastAsia="ru-RU"/>
        </w:rPr>
        <w:t xml:space="preserve"> в том числе средства на оплату профилактических медицинских осмотров и диспансеризации. </w:t>
      </w:r>
    </w:p>
    <w:p w:rsidR="007F5560" w:rsidRPr="007F5560" w:rsidRDefault="007F5560" w:rsidP="007F5560">
      <w:pPr>
        <w:widowControl w:val="0"/>
        <w:autoSpaceDE w:val="0"/>
        <w:autoSpaceDN w:val="0"/>
        <w:spacing w:after="0" w:line="240" w:lineRule="auto"/>
        <w:ind w:firstLine="851"/>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3.3.12. Подходы к оплате медицинской помощи за единицу объема медицинской помощи - за медицинскую услугу, за посещение, </w:t>
      </w:r>
      <w:r w:rsidRPr="007F5560">
        <w:rPr>
          <w:rFonts w:ascii="Times New Roman" w:eastAsia="Times New Roman" w:hAnsi="Times New Roman" w:cs="Times New Roman"/>
          <w:sz w:val="24"/>
          <w:szCs w:val="24"/>
          <w:lang w:eastAsia="ru-RU"/>
        </w:rPr>
        <w:br/>
        <w:t>за обращение (законченный случай)</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7F5560">
        <w:rPr>
          <w:rFonts w:ascii="Times New Roman" w:eastAsia="Times New Roman" w:hAnsi="Times New Roman" w:cs="Times New Roman"/>
          <w:sz w:val="24"/>
          <w:szCs w:val="24"/>
          <w:lang w:eastAsia="ru-RU"/>
        </w:rPr>
        <w:t>исходя из фактически оказанных объемов медицинской помощи и определяется</w:t>
      </w:r>
      <w:proofErr w:type="gramEnd"/>
      <w:r w:rsidRPr="007F5560">
        <w:rPr>
          <w:rFonts w:ascii="Times New Roman" w:eastAsia="Times New Roman" w:hAnsi="Times New Roman" w:cs="Times New Roman"/>
          <w:sz w:val="24"/>
          <w:szCs w:val="24"/>
          <w:lang w:eastAsia="ru-RU"/>
        </w:rPr>
        <w:t xml:space="preserve"> по следующей формуле: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noProof/>
          <w:position w:val="-14"/>
          <w:sz w:val="24"/>
          <w:szCs w:val="24"/>
          <w:lang w:eastAsia="ru-RU"/>
        </w:rPr>
        <w:drawing>
          <wp:inline distT="0" distB="0" distL="0" distR="0" wp14:anchorId="1A0D005A" wp14:editId="7FD32B99">
            <wp:extent cx="1765300" cy="294005"/>
            <wp:effectExtent l="0" t="0" r="0" b="0"/>
            <wp:docPr id="2" name="Рисунок 2"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ФО</w:t>
            </w:r>
            <w:r w:rsidRPr="007F5560">
              <w:rPr>
                <w:rFonts w:ascii="Times New Roman" w:eastAsia="Times New Roman" w:hAnsi="Times New Roman" w:cs="Times New Roman"/>
                <w:sz w:val="24"/>
                <w:szCs w:val="24"/>
                <w:vertAlign w:val="subscript"/>
                <w:lang w:eastAsia="ru-RU"/>
              </w:rPr>
              <w:t>ФАКТ</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фактический размер финансового обеспечения медицинской организации, рублей;</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w:t>
            </w:r>
            <w:r w:rsidRPr="007F5560">
              <w:rPr>
                <w:rFonts w:ascii="Times New Roman" w:eastAsia="Times New Roman" w:hAnsi="Times New Roman" w:cs="Times New Roman"/>
                <w:sz w:val="24"/>
                <w:szCs w:val="24"/>
                <w:vertAlign w:val="subscript"/>
                <w:lang w:eastAsia="ru-RU"/>
              </w:rPr>
              <w:t>МП</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тариф за единицу объема первичной медико-санитарной помощи, оказанной в амбулаторных условиях, рублей.</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отнесенных к одному уровню (подуровню). </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Проведение в рамках оказания первичной медико-санитарной помощи диспансерного наблюдения пациентов с хроническими неинфекционными заболеваниями и пациентов с высоким риском их развития включается </w:t>
      </w:r>
      <w:r w:rsidRPr="007F5560">
        <w:rPr>
          <w:rFonts w:ascii="Times New Roman" w:eastAsia="Times New Roman" w:hAnsi="Times New Roman" w:cs="Times New Roman"/>
          <w:sz w:val="24"/>
          <w:szCs w:val="24"/>
          <w:lang w:eastAsia="ru-RU"/>
        </w:rPr>
        <w:br/>
        <w:t>в подушевой норматив финансирования на прикрепившихся лиц. При этом единицей объема оказанной медицинской помощи является комплексное посещение.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7F5560">
        <w:rPr>
          <w:rFonts w:ascii="Times New Roman" w:eastAsia="Times New Roman" w:hAnsi="Times New Roman" w:cs="Times New Roman"/>
          <w:sz w:val="24"/>
          <w:szCs w:val="24"/>
          <w:lang w:eastAsia="ru-RU"/>
        </w:rPr>
        <w:t>сердечно-сосудистой</w:t>
      </w:r>
      <w:proofErr w:type="gramEnd"/>
      <w:r w:rsidRPr="007F5560">
        <w:rPr>
          <w:rFonts w:ascii="Times New Roman" w:eastAsia="Times New Roman" w:hAnsi="Times New Roman" w:cs="Times New Roman"/>
          <w:sz w:val="24"/>
          <w:szCs w:val="24"/>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осуществляется врачом, оказывающим первичную медико-санитарную помощь, в том числе первичную </w:t>
      </w:r>
      <w:r w:rsidRPr="007F5560">
        <w:rPr>
          <w:rFonts w:ascii="Times New Roman" w:eastAsia="Times New Roman" w:hAnsi="Times New Roman" w:cs="Times New Roman"/>
          <w:sz w:val="24"/>
          <w:szCs w:val="24"/>
          <w:lang w:eastAsia="ru-RU"/>
        </w:rPr>
        <w:lastRenderedPageBreak/>
        <w:t>специализированную медицинскую помощь, при наличии медицинских показаний.</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Оплата медицинской реабилитации в амбулаторных условиях, включая реабилитацию пациентов после перенесенной новой коронавирусной инфекции (</w:t>
      </w:r>
      <w:r w:rsidRPr="007F5560">
        <w:rPr>
          <w:rFonts w:ascii="Times New Roman" w:eastAsia="Times New Roman" w:hAnsi="Times New Roman" w:cs="Times New Roman"/>
          <w:sz w:val="24"/>
          <w:szCs w:val="24"/>
          <w:lang w:val="en-US" w:eastAsia="ru-RU" w:bidi="en-US"/>
        </w:rPr>
        <w:t>COVID</w:t>
      </w:r>
      <w:r w:rsidRPr="007F5560">
        <w:rPr>
          <w:rFonts w:ascii="Times New Roman" w:eastAsia="Times New Roman" w:hAnsi="Times New Roman" w:cs="Times New Roman"/>
          <w:sz w:val="24"/>
          <w:szCs w:val="24"/>
          <w:lang w:eastAsia="ru-RU" w:bidi="en-US"/>
        </w:rPr>
        <w:t>-19), осуществляется вне подушевого норматива финансирования на прикрепившихся лиц к медицинской организации.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Calibri"/>
          <w:sz w:val="24"/>
          <w:szCs w:val="24"/>
          <w:lang w:eastAsia="ru-RU" w:bidi="en-US"/>
        </w:rPr>
        <w:t xml:space="preserve">При этом комплексное посещение, как законченный случай </w:t>
      </w:r>
      <w:r w:rsidRPr="007F5560">
        <w:rPr>
          <w:rFonts w:ascii="Times New Roman" w:eastAsia="Times New Roman" w:hAnsi="Times New Roman" w:cs="Calibri"/>
          <w:sz w:val="24"/>
          <w:szCs w:val="24"/>
          <w:lang w:eastAsia="ru-RU" w:bidi="en-US"/>
        </w:rPr>
        <w:br/>
        <w:t xml:space="preserve">медицинской реабилитации в амбулаторных условиях, включает в среднем </w:t>
      </w:r>
      <w:r w:rsidRPr="007F5560">
        <w:rPr>
          <w:rFonts w:ascii="Times New Roman" w:eastAsia="Times New Roman" w:hAnsi="Times New Roman" w:cs="Calibri"/>
          <w:sz w:val="24"/>
          <w:szCs w:val="24"/>
          <w:lang w:eastAsia="ru-RU" w:bidi="en-US"/>
        </w:rPr>
        <w:br/>
        <w:t xml:space="preserve">10–12 посещений. </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Объем средств, полученных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организацией за оказание медицинской помощи по профилю «Медицинская реабилитация», определяется по формуле: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МР</m:t>
            </m:r>
            <m:r>
              <w:rPr>
                <w:rFonts w:ascii="Cambria Math" w:eastAsia="Times New Roman" w:hAnsi="Cambria Math" w:cs="Times New Roman"/>
                <w:sz w:val="24"/>
                <w:szCs w:val="24"/>
                <w:lang w:val="en-US" w:eastAsia="ru-RU"/>
              </w:rPr>
              <m:t>i</m:t>
            </m:r>
          </m:sub>
          <m:sup>
            <m:r>
              <w:rPr>
                <w:rFonts w:ascii="Cambria Math" w:eastAsia="Times New Roman" w:hAnsi="Cambria Math" w:cs="Times New Roman"/>
                <w:sz w:val="24"/>
                <w:szCs w:val="24"/>
                <w:lang w:eastAsia="ru-RU"/>
              </w:rPr>
              <m:t>АМБ</m:t>
            </m:r>
          </m:sup>
        </m:sSubSup>
        <m:r>
          <w:rPr>
            <w:rFonts w:ascii="Cambria Math" w:eastAsia="Times New Roman" w:hAnsi="Cambria Math" w:cs="Times New Roman"/>
            <w:sz w:val="24"/>
            <w:szCs w:val="24"/>
            <w:lang w:eastAsia="ru-RU"/>
          </w:rPr>
          <m:t>=</m:t>
        </m:r>
        <m:nary>
          <m:naryPr>
            <m:chr m:val="∑"/>
            <m:limLoc m:val="undOvr"/>
            <m:subHide m:val="1"/>
            <m:supHide m:val="1"/>
            <m:ctrlPr>
              <w:rPr>
                <w:rFonts w:ascii="Cambria Math" w:eastAsia="Times New Roman" w:hAnsi="Cambria Math" w:cs="Times New Roman"/>
                <w:i/>
                <w:sz w:val="24"/>
                <w:szCs w:val="24"/>
                <w:lang w:eastAsia="ru-RU"/>
              </w:rPr>
            </m:ctrlPr>
          </m:naryPr>
          <m:sub/>
          <m:sup/>
          <m:e>
            <m:d>
              <m:dPr>
                <m:ctrlPr>
                  <w:rPr>
                    <w:rFonts w:ascii="Cambria Math" w:eastAsia="Times New Roman" w:hAnsi="Cambria Math" w:cs="Times New Roman"/>
                    <w:i/>
                    <w:sz w:val="24"/>
                    <w:szCs w:val="24"/>
                    <w:lang w:eastAsia="ru-RU"/>
                  </w:rPr>
                </m:ctrlPr>
              </m:dPr>
              <m:e>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m:t>
                    </m:r>
                  </m:e>
                  <m:sub>
                    <m:r>
                      <w:rPr>
                        <w:rFonts w:ascii="Cambria Math" w:eastAsia="Times New Roman" w:hAnsi="Cambria Math" w:cs="Times New Roman"/>
                        <w:sz w:val="24"/>
                        <w:szCs w:val="24"/>
                        <w:lang w:eastAsia="ru-RU"/>
                      </w:rPr>
                      <m:t>МР</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Т</m:t>
                    </m:r>
                  </m:e>
                  <m:sub>
                    <m:r>
                      <w:rPr>
                        <w:rFonts w:ascii="Cambria Math" w:eastAsia="Times New Roman" w:hAnsi="Cambria Math" w:cs="Times New Roman"/>
                        <w:sz w:val="24"/>
                        <w:szCs w:val="24"/>
                        <w:lang w:eastAsia="ru-RU"/>
                      </w:rPr>
                      <m:t>МР</m:t>
                    </m:r>
                  </m:sub>
                </m:sSub>
              </m:e>
            </m:d>
          </m:e>
        </m:nary>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before="120"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p w:rsidR="007F5560" w:rsidRPr="007F5560" w:rsidRDefault="00F91DAC" w:rsidP="007F5560">
      <w:pPr>
        <w:widowControl w:val="0"/>
        <w:autoSpaceDE w:val="0"/>
        <w:autoSpaceDN w:val="0"/>
        <w:spacing w:before="120" w:after="0" w:line="240" w:lineRule="auto"/>
        <w:ind w:left="1418" w:hanging="1134"/>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МР</m:t>
            </m:r>
            <m:r>
              <w:rPr>
                <w:rFonts w:ascii="Cambria Math" w:eastAsia="Times New Roman" w:hAnsi="Cambria Math" w:cs="Times New Roman"/>
                <w:sz w:val="24"/>
                <w:szCs w:val="24"/>
                <w:lang w:val="en-US" w:eastAsia="ru-RU"/>
              </w:rPr>
              <m:t>i</m:t>
            </m:r>
          </m:sub>
          <m:sup>
            <m:r>
              <w:rPr>
                <w:rFonts w:ascii="Cambria Math" w:eastAsia="Times New Roman" w:hAnsi="Cambria Math" w:cs="Times New Roman"/>
                <w:sz w:val="24"/>
                <w:szCs w:val="24"/>
                <w:lang w:eastAsia="ru-RU"/>
              </w:rPr>
              <m:t>АМБ</m:t>
            </m:r>
          </m:sup>
        </m:sSubSup>
      </m:oMath>
      <w:r w:rsidR="007F5560" w:rsidRPr="007F5560">
        <w:rPr>
          <w:rFonts w:ascii="Times New Roman" w:eastAsia="Times New Roman" w:hAnsi="Times New Roman" w:cs="Times New Roman"/>
          <w:sz w:val="24"/>
          <w:szCs w:val="24"/>
          <w:lang w:eastAsia="ru-RU"/>
        </w:rPr>
        <w:t xml:space="preserve">  объем средств, полученных </w:t>
      </w:r>
      <w:r w:rsidR="007F5560" w:rsidRPr="007F5560">
        <w:rPr>
          <w:rFonts w:ascii="Times New Roman" w:eastAsia="Times New Roman" w:hAnsi="Times New Roman" w:cs="Times New Roman"/>
          <w:sz w:val="24"/>
          <w:szCs w:val="24"/>
          <w:lang w:val="en-US" w:eastAsia="ru-RU"/>
        </w:rPr>
        <w:t>i</w:t>
      </w:r>
      <w:r w:rsidR="007F5560" w:rsidRPr="007F5560">
        <w:rPr>
          <w:rFonts w:ascii="Times New Roman" w:eastAsia="Times New Roman" w:hAnsi="Times New Roman" w:cs="Times New Roman"/>
          <w:sz w:val="24"/>
          <w:szCs w:val="24"/>
          <w:lang w:eastAsia="ru-RU"/>
        </w:rPr>
        <w:t xml:space="preserve">-той медицинской организацией </w:t>
      </w:r>
      <w:r w:rsidR="007F5560" w:rsidRPr="007F5560">
        <w:rPr>
          <w:rFonts w:ascii="Times New Roman" w:eastAsia="Times New Roman" w:hAnsi="Times New Roman" w:cs="Times New Roman"/>
          <w:sz w:val="24"/>
          <w:szCs w:val="24"/>
          <w:lang w:eastAsia="ru-RU"/>
        </w:rPr>
        <w:br/>
        <w:t>за оказание медицинской помощи по профилю «Медицинская реабилитация» в амбулаторных условиях;</w:t>
      </w:r>
    </w:p>
    <w:p w:rsidR="007F5560" w:rsidRPr="007F5560" w:rsidRDefault="00F91DAC" w:rsidP="007F5560">
      <w:pPr>
        <w:widowControl w:val="0"/>
        <w:autoSpaceDE w:val="0"/>
        <w:autoSpaceDN w:val="0"/>
        <w:spacing w:before="120" w:after="0" w:line="240" w:lineRule="auto"/>
        <w:ind w:left="1418" w:hanging="1134"/>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m:t>
            </m:r>
          </m:e>
          <m:sub>
            <m:r>
              <w:rPr>
                <w:rFonts w:ascii="Cambria Math" w:eastAsia="Times New Roman" w:hAnsi="Cambria Math" w:cs="Times New Roman"/>
                <w:sz w:val="24"/>
                <w:szCs w:val="24"/>
                <w:lang w:eastAsia="ru-RU"/>
              </w:rPr>
              <m:t>МР</m:t>
            </m:r>
          </m:sub>
        </m:sSub>
      </m:oMath>
      <w:r w:rsidR="007F5560" w:rsidRPr="007F5560">
        <w:rPr>
          <w:rFonts w:ascii="Times New Roman" w:eastAsia="Times New Roman" w:hAnsi="Times New Roman" w:cs="Times New Roman"/>
          <w:sz w:val="24"/>
          <w:szCs w:val="24"/>
          <w:lang w:eastAsia="ru-RU"/>
        </w:rPr>
        <w:t xml:space="preserve">   объем комплексных посещений по профилю «Медицинская реабилитация» с </w:t>
      </w:r>
      <w:proofErr w:type="gramStart"/>
      <w:r w:rsidR="007F5560" w:rsidRPr="007F5560">
        <w:rPr>
          <w:rFonts w:ascii="Times New Roman" w:eastAsia="Times New Roman" w:hAnsi="Times New Roman" w:cs="Times New Roman"/>
          <w:sz w:val="24"/>
          <w:szCs w:val="24"/>
          <w:lang w:eastAsia="ru-RU"/>
        </w:rPr>
        <w:t>учетом</w:t>
      </w:r>
      <w:proofErr w:type="gramEnd"/>
      <w:r w:rsidR="007F5560" w:rsidRPr="007F5560">
        <w:rPr>
          <w:rFonts w:ascii="Times New Roman" w:eastAsia="Times New Roman" w:hAnsi="Times New Roman" w:cs="Times New Roman"/>
          <w:sz w:val="24"/>
          <w:szCs w:val="24"/>
          <w:lang w:eastAsia="ru-RU"/>
        </w:rPr>
        <w:t xml:space="preserve"> в том числе заболевания (профиля заболевания) и состояния пациента;</w:t>
      </w:r>
    </w:p>
    <w:p w:rsidR="007F5560" w:rsidRPr="007F5560" w:rsidRDefault="00F91DAC" w:rsidP="007F5560">
      <w:pPr>
        <w:widowControl w:val="0"/>
        <w:autoSpaceDE w:val="0"/>
        <w:autoSpaceDN w:val="0"/>
        <w:spacing w:before="120" w:after="0" w:line="240" w:lineRule="auto"/>
        <w:ind w:left="1418" w:hanging="1134"/>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Т</m:t>
            </m:r>
          </m:e>
          <m:sub>
            <m:r>
              <w:rPr>
                <w:rFonts w:ascii="Cambria Math" w:eastAsia="Times New Roman" w:hAnsi="Cambria Math" w:cs="Times New Roman"/>
                <w:sz w:val="24"/>
                <w:szCs w:val="24"/>
                <w:lang w:eastAsia="ru-RU"/>
              </w:rPr>
              <m:t>МР</m:t>
            </m:r>
          </m:sub>
        </m:sSub>
      </m:oMath>
      <w:r w:rsidR="007F5560" w:rsidRPr="007F5560">
        <w:rPr>
          <w:rFonts w:ascii="Times New Roman" w:eastAsia="Times New Roman" w:hAnsi="Times New Roman" w:cs="Times New Roman"/>
          <w:sz w:val="24"/>
          <w:szCs w:val="24"/>
          <w:lang w:eastAsia="ru-RU"/>
        </w:rPr>
        <w:t xml:space="preserve">  тариф на оплату комплексного посещения по профилю </w:t>
      </w:r>
      <w:r w:rsidR="007F5560" w:rsidRPr="007F5560">
        <w:rPr>
          <w:rFonts w:ascii="Times New Roman" w:eastAsia="Times New Roman" w:hAnsi="Times New Roman" w:cs="Times New Roman"/>
          <w:sz w:val="24"/>
          <w:szCs w:val="24"/>
          <w:lang w:eastAsia="ru-RU"/>
        </w:rPr>
        <w:br/>
        <w:t>«Медицинская реабилитация» для соответствующего заболевания (профиля заболевания) и состояния пациента.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color w:val="C00000"/>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3.3.13. Расчет итогового объема финансового обеспечения первичной медико-санитарной помощи.</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ФО</m:t>
            </m:r>
          </m:e>
          <m:sub>
            <m:r>
              <w:rPr>
                <w:rFonts w:ascii="Cambria Math" w:eastAsia="Times New Roman" w:hAnsi="Cambria Math" w:cs="Times New Roman"/>
                <w:spacing w:val="-52"/>
                <w:sz w:val="24"/>
                <w:szCs w:val="24"/>
                <w:lang w:eastAsia="ru-RU"/>
              </w:rPr>
              <m:t>ФАКТ</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ДС</m:t>
            </m:r>
          </m:sub>
          <m:sup>
            <m:r>
              <w:rPr>
                <w:rFonts w:ascii="Cambria Math" w:eastAsia="Times New Roman" w:hAnsi="Cambria Math" w:cs="Times New Roman"/>
                <w:spacing w:val="-52"/>
                <w:sz w:val="24"/>
                <w:szCs w:val="24"/>
                <w:lang w:val="en-US" w:eastAsia="ru-RU"/>
              </w:rPr>
              <m:t>i</m:t>
            </m:r>
          </m:sup>
        </m:sSubSup>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+ФДП</m:t>
            </m:r>
          </m:e>
          <m:sub>
            <m:r>
              <w:rPr>
                <w:rFonts w:ascii="Cambria Math" w:eastAsia="Times New Roman" w:hAnsi="Cambria Math" w:cs="Times New Roman"/>
                <w:spacing w:val="-52"/>
                <w:sz w:val="24"/>
                <w:szCs w:val="24"/>
                <w:lang w:eastAsia="ru-RU"/>
              </w:rPr>
              <m:t>Н</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Ч</m:t>
            </m:r>
          </m:e>
          <m:sub>
            <m:r>
              <w:rPr>
                <w:rFonts w:ascii="Cambria Math" w:eastAsia="Times New Roman" w:hAnsi="Cambria Math" w:cs="Times New Roman"/>
                <w:spacing w:val="-52"/>
                <w:sz w:val="24"/>
                <w:szCs w:val="24"/>
                <w:lang w:eastAsia="ru-RU"/>
              </w:rPr>
              <m:t>З</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ФАП</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ИССЛЕД</m:t>
            </m:r>
          </m:sub>
          <m:sup>
            <m:r>
              <w:rPr>
                <w:rFonts w:ascii="Cambria Math" w:eastAsia="Times New Roman" w:hAnsi="Cambria Math" w:cs="Times New Roman"/>
                <w:spacing w:val="-52"/>
                <w:sz w:val="24"/>
                <w:szCs w:val="24"/>
                <w:lang w:val="en-US" w:eastAsia="ru-RU"/>
              </w:rPr>
              <m:t>i</m:t>
            </m:r>
          </m:sup>
        </m:sSubSup>
        <m:sSubSup>
          <m:sSubSupPr>
            <m:ctrlPr>
              <w:rPr>
                <w:rFonts w:ascii="Cambria Math" w:eastAsia="Times New Roman" w:hAnsi="Cambria Math" w:cs="Times New Roman"/>
                <w:i/>
                <w:spacing w:val="-52"/>
                <w:sz w:val="24"/>
                <w:szCs w:val="24"/>
                <w:lang w:eastAsia="ru-RU"/>
              </w:rPr>
            </m:ctrlPr>
          </m:sSubSupPr>
          <m:e>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 ОС</m:t>
                </m:r>
              </m:e>
              <m:sub>
                <m:r>
                  <w:rPr>
                    <w:rFonts w:ascii="Cambria Math" w:eastAsia="Times New Roman" w:hAnsi="Cambria Math" w:cs="Times New Roman"/>
                    <w:spacing w:val="-52"/>
                    <w:sz w:val="24"/>
                    <w:szCs w:val="24"/>
                    <w:lang w:eastAsia="ru-RU"/>
                  </w:rPr>
                  <m:t>НЕОТЛ</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ЕО</m:t>
            </m:r>
          </m:sub>
          <m:sup>
            <m:r>
              <w:rPr>
                <w:rFonts w:ascii="Cambria Math" w:eastAsia="Times New Roman" w:hAnsi="Cambria Math" w:cs="Times New Roman"/>
                <w:spacing w:val="-52"/>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ФО</m:t>
                    </m:r>
                  </m:e>
                  <m:sub>
                    <m:r>
                      <w:rPr>
                        <w:rFonts w:ascii="Cambria Math" w:eastAsia="Times New Roman" w:hAnsi="Cambria Math" w:cs="Times New Roman"/>
                        <w:sz w:val="24"/>
                        <w:szCs w:val="24"/>
                        <w:lang w:eastAsia="ru-RU"/>
                      </w:rPr>
                      <m:t>ФАКТ</m:t>
                    </m:r>
                  </m:sub>
                  <m:sup>
                    <m:r>
                      <w:rPr>
                        <w:rFonts w:ascii="Cambria Math" w:eastAsia="Times New Roman" w:hAnsi="Cambria Math" w:cs="Times New Roman"/>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фактический размер финансового обеспечения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организации в части оказания первичной медико-санитарной помощи,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ДС</m:t>
                    </m:r>
                  </m:sub>
                  <m:sup>
                    <m:r>
                      <w:rPr>
                        <w:rFonts w:ascii="Cambria Math" w:eastAsia="Times New Roman" w:hAnsi="Cambria Math" w:cs="Times New Roman"/>
                        <w:spacing w:val="-52"/>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ИССЛЕД</m:t>
                    </m:r>
                  </m:sub>
                  <m:sup>
                    <m:r>
                      <w:rPr>
                        <w:rFonts w:ascii="Cambria Math" w:eastAsia="Times New Roman" w:hAnsi="Cambria Math" w:cs="Times New Roman"/>
                        <w:spacing w:val="-52"/>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7F5560">
              <w:rPr>
                <w:rFonts w:ascii="Times New Roman" w:eastAsia="Times New Roman" w:hAnsi="Times New Roman" w:cs="Times New Roman"/>
                <w:sz w:val="24"/>
                <w:szCs w:val="24"/>
                <w:lang w:eastAsia="ru-RU"/>
              </w:rPr>
              <w:t>сердечно-сосудистой</w:t>
            </w:r>
            <w:proofErr w:type="gramEnd"/>
            <w:r w:rsidRPr="007F5560">
              <w:rPr>
                <w:rFonts w:ascii="Times New Roman" w:eastAsia="Times New Roman" w:hAnsi="Times New Roman" w:cs="Times New Roman"/>
                <w:sz w:val="24"/>
                <w:szCs w:val="24"/>
                <w:lang w:eastAsia="ru-RU"/>
              </w:rPr>
              <w:t xml:space="preserve"> системы, эндоскопических диагностических исследований, молекулярно-генетических </w:t>
            </w:r>
            <w:r w:rsidRPr="007F5560">
              <w:rPr>
                <w:rFonts w:ascii="Times New Roman" w:eastAsia="Times New Roman" w:hAnsi="Times New Roman" w:cs="Times New Roman"/>
                <w:sz w:val="24"/>
                <w:szCs w:val="24"/>
                <w:lang w:eastAsia="ru-RU"/>
              </w:rPr>
              <w:lastRenderedPageBreak/>
              <w:t xml:space="preserve">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i-той медицинской организации, рублей; </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Calibri" w:eastAsia="Calibri" w:hAnsi="Calibri" w:cs="Times New Roman"/>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НЕОТЛ</m:t>
                    </m:r>
                  </m:sub>
                  <m:sup>
                    <m:r>
                      <w:rPr>
                        <w:rFonts w:ascii="Cambria Math" w:eastAsia="Times New Roman" w:hAnsi="Cambria Math" w:cs="Times New Roman"/>
                        <w:spacing w:val="-52"/>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объем средств, направляемых на оплату посещений </w:t>
            </w:r>
            <w:r w:rsidRPr="007F5560">
              <w:rPr>
                <w:rFonts w:ascii="Times New Roman" w:eastAsia="Times New Roman" w:hAnsi="Times New Roman" w:cs="Times New Roman"/>
                <w:sz w:val="24"/>
                <w:szCs w:val="24"/>
                <w:lang w:eastAsia="ru-RU"/>
              </w:rPr>
              <w:br/>
              <w:t>в неотложной форме в i-той медицинской организации, рублей;</w:t>
            </w:r>
          </w:p>
        </w:tc>
      </w:tr>
      <w:tr w:rsidR="007F5560" w:rsidRPr="007F5560" w:rsidTr="007F5560">
        <w:trPr>
          <w:trHeight w:val="1390"/>
        </w:trPr>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Calibri" w:eastAsia="Calibri" w:hAnsi="Calibri" w:cs="Times New Roman"/>
                <w:sz w:val="24"/>
                <w:szCs w:val="24"/>
                <w:lang w:eastAsia="ru-RU"/>
              </w:rPr>
            </w:pPr>
            <m:oMathPara>
              <m:oMathParaPr>
                <m:jc m:val="center"/>
              </m:oMathParaP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ЕО</m:t>
                    </m:r>
                  </m:sub>
                  <m:sup>
                    <m:r>
                      <w:rPr>
                        <w:rFonts w:ascii="Cambria Math" w:eastAsia="Times New Roman" w:hAnsi="Cambria Math" w:cs="Times New Roman"/>
                        <w:spacing w:val="-52"/>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объем средств, направляемых на оплату медицинской помощи, оказываемой в i-той медицинской организации </w:t>
            </w:r>
            <w:r w:rsidRPr="007F5560">
              <w:rPr>
                <w:rFonts w:ascii="Times New Roman" w:eastAsia="Times New Roman" w:hAnsi="Times New Roman" w:cs="Times New Roman"/>
                <w:sz w:val="24"/>
                <w:szCs w:val="24"/>
                <w:lang w:eastAsia="ru-RU"/>
              </w:rPr>
              <w:br/>
              <w:t>в амбулаторных условиях за единицу объема медицинской помощи застрахованным в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 xml:space="preserve">Я) лицам, в том числе углубленной диспансеризации (за исключением </w:t>
            </w:r>
            <m:oMath>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ОС</m:t>
                  </m:r>
                </m:e>
                <m:sub>
                  <m:r>
                    <w:rPr>
                      <w:rFonts w:ascii="Cambria Math" w:eastAsia="Times New Roman" w:hAnsi="Cambria Math" w:cs="Times New Roman"/>
                      <w:spacing w:val="-52"/>
                      <w:sz w:val="24"/>
                      <w:szCs w:val="24"/>
                      <w:lang w:eastAsia="ru-RU"/>
                    </w:rPr>
                    <m:t>ИССЛЕД</m:t>
                  </m:r>
                </m:sub>
                <m:sup>
                  <m:r>
                    <w:rPr>
                      <w:rFonts w:ascii="Cambria Math" w:eastAsia="Times New Roman" w:hAnsi="Cambria Math" w:cs="Times New Roman"/>
                      <w:spacing w:val="-52"/>
                      <w:sz w:val="24"/>
                      <w:szCs w:val="24"/>
                      <w:lang w:val="en-US" w:eastAsia="ru-RU"/>
                    </w:rPr>
                    <m:t>i</m:t>
                  </m:r>
                </m:sup>
              </m:sSubSup>
            </m:oMath>
            <w:r w:rsidRPr="007F5560">
              <w:rPr>
                <w:rFonts w:ascii="Times New Roman" w:eastAsia="Times New Roman" w:hAnsi="Times New Roman" w:cs="Times New Roman"/>
                <w:sz w:val="24"/>
                <w:szCs w:val="24"/>
                <w:lang w:eastAsia="ru-RU"/>
              </w:rPr>
              <w:t>), рублей.</w:t>
            </w:r>
          </w:p>
        </w:tc>
      </w:tr>
    </w:tbl>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3.3.14. Применение показателей результативности деятельности медицинской организации.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При оплате медицинской помощи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w:t>
      </w:r>
      <w:proofErr w:type="gramEnd"/>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w:t>
      </w:r>
      <w:proofErr w:type="gramEnd"/>
      <w:r w:rsidRPr="007F5560">
        <w:rPr>
          <w:rFonts w:ascii="Times New Roman" w:eastAsia="Times New Roman" w:hAnsi="Times New Roman" w:cs="Times New Roman"/>
          <w:sz w:val="24"/>
          <w:szCs w:val="24"/>
          <w:lang w:eastAsia="ru-RU"/>
        </w:rPr>
        <w:t xml:space="preserve"> бальной оценке в размере 5 процентов от базового подушевого норматива финансирования на прикрепившихся лиц.</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этом размер финансового обеспечения медицинской помощи, оказанной медицинской организацией, имеющей прикрепившихся лиц, </w:t>
      </w:r>
      <w:r w:rsidRPr="007F5560">
        <w:rPr>
          <w:rFonts w:ascii="Times New Roman" w:eastAsia="Times New Roman" w:hAnsi="Times New Roman" w:cs="Times New Roman"/>
          <w:sz w:val="24"/>
          <w:szCs w:val="24"/>
          <w:lang w:eastAsia="ru-RU"/>
        </w:rPr>
        <w:br/>
        <w:t>по подушевому нормативу финансирования определяется по следующей формуле:</w:t>
      </w: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ПН</m:t>
            </m:r>
          </m:sub>
        </m:sSub>
        <m:r>
          <w:rPr>
            <w:rFonts w:ascii="Cambria Math" w:eastAsia="Calibri" w:hAnsi="Cambria Math" w:cs="Times New Roman"/>
            <w:sz w:val="24"/>
            <w:szCs w:val="24"/>
          </w:rPr>
          <m:t>=</m:t>
        </m:r>
        <m:sSubSup>
          <m:sSubSupPr>
            <m:ctrlPr>
              <w:rPr>
                <w:rFonts w:ascii="Cambria Math" w:eastAsia="Calibri" w:hAnsi="Cambria Math" w:cs="Times New Roman"/>
                <w:i/>
                <w:sz w:val="24"/>
                <w:szCs w:val="24"/>
              </w:rPr>
            </m:ctrlPr>
          </m:sSubSupPr>
          <m:e>
            <m:r>
              <w:rPr>
                <w:rFonts w:ascii="Cambria Math" w:eastAsia="Calibri" w:hAnsi="Cambria Math" w:cs="Times New Roman"/>
                <w:sz w:val="24"/>
                <w:szCs w:val="24"/>
              </w:rPr>
              <m:t>ФДП</m:t>
            </m:r>
          </m:e>
          <m:sub>
            <m:r>
              <w:rPr>
                <w:rFonts w:ascii="Cambria Math" w:eastAsia="Calibri" w:hAnsi="Cambria Math" w:cs="Times New Roman"/>
                <w:sz w:val="24"/>
                <w:szCs w:val="24"/>
              </w:rPr>
              <m:t>Н</m:t>
            </m:r>
          </m:sub>
          <m:sup>
            <m:r>
              <w:rPr>
                <w:rFonts w:ascii="Cambria Math" w:eastAsia="Calibri" w:hAnsi="Cambria Math" w:cs="Times New Roman"/>
                <w:sz w:val="24"/>
                <w:szCs w:val="24"/>
                <w:lang w:val="en-US"/>
              </w:rPr>
              <m:t>i</m:t>
            </m:r>
          </m:sup>
        </m:sSubSup>
        <m:r>
          <w:rPr>
            <w:rFonts w:ascii="Cambria Math" w:eastAsia="Calibri" w:hAnsi="Cambria Math" w:cs="Times New Roman"/>
            <w:sz w:val="24"/>
            <w:szCs w:val="24"/>
          </w:rPr>
          <m:t>×</m:t>
        </m:r>
        <m:sSubSup>
          <m:sSubSupPr>
            <m:ctrlPr>
              <w:rPr>
                <w:rFonts w:ascii="Cambria Math" w:eastAsia="Calibri" w:hAnsi="Cambria Math" w:cs="Times New Roman"/>
                <w:i/>
                <w:sz w:val="24"/>
                <w:szCs w:val="24"/>
              </w:rPr>
            </m:ctrlPr>
          </m:sSubSupPr>
          <m:e>
            <m:r>
              <w:rPr>
                <w:rFonts w:ascii="Cambria Math" w:eastAsia="Calibri" w:hAnsi="Cambria Math" w:cs="Times New Roman"/>
                <w:sz w:val="24"/>
                <w:szCs w:val="24"/>
              </w:rPr>
              <m:t>Ч</m:t>
            </m:r>
          </m:e>
          <m:sub>
            <m:r>
              <w:rPr>
                <w:rFonts w:ascii="Cambria Math" w:eastAsia="Calibri" w:hAnsi="Cambria Math" w:cs="Times New Roman"/>
                <w:sz w:val="24"/>
                <w:szCs w:val="24"/>
              </w:rPr>
              <m:t>З</m:t>
            </m:r>
          </m:sub>
          <m:sup>
            <m:r>
              <w:rPr>
                <w:rFonts w:ascii="Cambria Math" w:eastAsia="Calibri" w:hAnsi="Cambria Math" w:cs="Times New Roman"/>
                <w:sz w:val="24"/>
                <w:szCs w:val="24"/>
                <w:lang w:val="en-US"/>
              </w:rPr>
              <m:t>i</m:t>
            </m:r>
          </m:sup>
        </m:sSubSup>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РД</m:t>
            </m:r>
          </m:sub>
        </m:sSub>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ОС</w:t>
            </w:r>
            <w:r w:rsidRPr="007F5560">
              <w:rPr>
                <w:rFonts w:ascii="Times New Roman" w:eastAsia="Times New Roman" w:hAnsi="Times New Roman" w:cs="Times New Roman"/>
                <w:sz w:val="24"/>
                <w:szCs w:val="24"/>
                <w:vertAlign w:val="subscript"/>
                <w:lang w:eastAsia="ru-RU"/>
              </w:rPr>
              <w:t>ПН</w:t>
            </w:r>
          </w:p>
        </w:tc>
        <w:tc>
          <w:tcPr>
            <w:tcW w:w="7769"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финансовое обеспечение медицинской помощи, оказанной медицинской организацией, имеющей прикрепившихся лиц, </w:t>
            </w:r>
            <w:r w:rsidRPr="007F5560">
              <w:rPr>
                <w:rFonts w:ascii="Times New Roman" w:eastAsia="Times New Roman" w:hAnsi="Times New Roman" w:cs="Times New Roman"/>
                <w:sz w:val="24"/>
                <w:szCs w:val="24"/>
                <w:lang w:eastAsia="ru-RU"/>
              </w:rPr>
              <w:br/>
              <w:t>по подушевому нормативу финансирования, рублей;</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ОС</w:t>
            </w:r>
            <w:r w:rsidRPr="007F5560">
              <w:rPr>
                <w:rFonts w:ascii="Times New Roman" w:eastAsia="Times New Roman" w:hAnsi="Times New Roman" w:cs="Times New Roman"/>
                <w:sz w:val="24"/>
                <w:szCs w:val="24"/>
                <w:vertAlign w:val="subscript"/>
                <w:lang w:eastAsia="ru-RU"/>
              </w:rPr>
              <w:t>РД</w:t>
            </w:r>
          </w:p>
        </w:tc>
        <w:tc>
          <w:tcPr>
            <w:tcW w:w="7769"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объем средств, направляемых медицинским организациям </w:t>
            </w:r>
            <w:r w:rsidRPr="007F5560">
              <w:rPr>
                <w:rFonts w:ascii="Times New Roman" w:eastAsia="Times New Roman" w:hAnsi="Times New Roman" w:cs="Times New Roman"/>
                <w:sz w:val="24"/>
                <w:szCs w:val="24"/>
                <w:lang w:eastAsia="ru-RU"/>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Sup>
                  <m:sSubSupPr>
                    <m:ctrlPr>
                      <w:rPr>
                        <w:rFonts w:ascii="Cambria Math" w:eastAsia="Calibri" w:hAnsi="Cambria Math" w:cs="Times New Roman"/>
                        <w:i/>
                        <w:sz w:val="24"/>
                        <w:szCs w:val="24"/>
                      </w:rPr>
                    </m:ctrlPr>
                  </m:sSubSupPr>
                  <m:e>
                    <m:r>
                      <w:rPr>
                        <w:rFonts w:ascii="Cambria Math" w:eastAsia="Calibri" w:hAnsi="Cambria Math" w:cs="Times New Roman"/>
                        <w:sz w:val="24"/>
                        <w:szCs w:val="24"/>
                      </w:rPr>
                      <m:t>ФДП</m:t>
                    </m:r>
                  </m:e>
                  <m:sub>
                    <m:r>
                      <w:rPr>
                        <w:rFonts w:ascii="Cambria Math" w:eastAsia="Calibri" w:hAnsi="Cambria Math" w:cs="Times New Roman"/>
                        <w:sz w:val="24"/>
                        <w:szCs w:val="24"/>
                      </w:rPr>
                      <m:t>Н</m:t>
                    </m:r>
                  </m:sub>
                  <m:sup>
                    <m:r>
                      <w:rPr>
                        <w:rFonts w:ascii="Cambria Math" w:eastAsia="Calibri" w:hAnsi="Cambria Math" w:cs="Times New Roman"/>
                        <w:sz w:val="24"/>
                        <w:szCs w:val="24"/>
                        <w:lang w:val="en-US"/>
                      </w:rPr>
                      <m:t>i</m:t>
                    </m:r>
                  </m:sup>
                </m:sSubSup>
              </m:oMath>
            </m:oMathPara>
          </w:p>
        </w:tc>
        <w:tc>
          <w:tcPr>
            <w:tcW w:w="7769"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фактический дифференцированный подушевой норматив финансирования амбулаторной медицинской помощи </w:t>
            </w:r>
            <w:r w:rsidRPr="007F5560">
              <w:rPr>
                <w:rFonts w:ascii="Times New Roman" w:eastAsia="Times New Roman" w:hAnsi="Times New Roman" w:cs="Times New Roman"/>
                <w:sz w:val="24"/>
                <w:szCs w:val="24"/>
                <w:lang w:eastAsia="ru-RU"/>
              </w:rPr>
              <w:br/>
              <w:t>для i-той медицинской организации, рублей.</w:t>
            </w:r>
          </w:p>
        </w:tc>
      </w:tr>
    </w:tbl>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проводится Комиссией раз в квартал.</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каждого полугодия.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рассчитываются без учета этой группы показателей. </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7F5560" w:rsidRPr="007F5560" w:rsidRDefault="007F5560" w:rsidP="007F5560">
      <w:pPr>
        <w:widowControl w:val="0"/>
        <w:autoSpaceDE w:val="0"/>
        <w:autoSpaceDN w:val="0"/>
        <w:spacing w:after="0" w:line="240" w:lineRule="auto"/>
        <w:ind w:firstLine="851"/>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Подведение итогов отчетного периода осуществляется в разрезе групп Фондодержателей:</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1 – Группа Фондодержателей:</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«Абыйская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«Алданская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«Аллаиховская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«Амгинская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«Анабарская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«Булунская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«Верхневилюйская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«Верхнеколымская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«Верхоянская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«Вилюйская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МЦ «Горная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«Жиганская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«Кобяйская ЦРБ им. Тереховой М.Н.»,</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«Ленская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ГАУ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«М-Кангаласская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«Мирнинская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«Момская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«Намская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«Нерюнгринская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«Нижнеколымская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«Нюрбинская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«Оймяконская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«Олекминская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«Оленекская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«Среднеколымская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«Сунтарская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«Таттинская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«Томпонская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ГБУ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«Усть-Алданская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ГБУ Р</w:t>
      </w:r>
      <w:proofErr w:type="gramStart"/>
      <w:r w:rsidRPr="007F5560">
        <w:rPr>
          <w:rFonts w:ascii="Times New Roman" w:eastAsia="Times New Roman" w:hAnsi="Times New Roman" w:cs="Calibri"/>
          <w:sz w:val="24"/>
          <w:szCs w:val="24"/>
          <w:lang w:eastAsia="ru-RU"/>
        </w:rPr>
        <w:t>С(</w:t>
      </w:r>
      <w:proofErr w:type="gramEnd"/>
      <w:r w:rsidRPr="007F5560">
        <w:rPr>
          <w:rFonts w:ascii="Times New Roman" w:eastAsia="Times New Roman" w:hAnsi="Times New Roman" w:cs="Calibri"/>
          <w:sz w:val="24"/>
          <w:szCs w:val="24"/>
          <w:lang w:eastAsia="ru-RU"/>
        </w:rPr>
        <w:t>Я) «Усть-Майская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ГБУ Р</w:t>
      </w:r>
      <w:proofErr w:type="gramStart"/>
      <w:r w:rsidRPr="007F5560">
        <w:rPr>
          <w:rFonts w:ascii="Times New Roman" w:eastAsia="Times New Roman" w:hAnsi="Times New Roman" w:cs="Calibri"/>
          <w:sz w:val="24"/>
          <w:szCs w:val="24"/>
          <w:lang w:eastAsia="ru-RU"/>
        </w:rPr>
        <w:t>С(</w:t>
      </w:r>
      <w:proofErr w:type="gramEnd"/>
      <w:r w:rsidRPr="007F5560">
        <w:rPr>
          <w:rFonts w:ascii="Times New Roman" w:eastAsia="Times New Roman" w:hAnsi="Times New Roman" w:cs="Calibri"/>
          <w:sz w:val="24"/>
          <w:szCs w:val="24"/>
          <w:lang w:eastAsia="ru-RU"/>
        </w:rPr>
        <w:t>Я) «Усть-Янская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lastRenderedPageBreak/>
        <w:t>ГАУ Р</w:t>
      </w:r>
      <w:proofErr w:type="gramStart"/>
      <w:r w:rsidRPr="007F5560">
        <w:rPr>
          <w:rFonts w:ascii="Times New Roman" w:eastAsia="Times New Roman" w:hAnsi="Times New Roman" w:cs="Calibri"/>
          <w:sz w:val="24"/>
          <w:szCs w:val="24"/>
          <w:lang w:eastAsia="ru-RU"/>
        </w:rPr>
        <w:t>С(</w:t>
      </w:r>
      <w:proofErr w:type="gramEnd"/>
      <w:r w:rsidRPr="007F5560">
        <w:rPr>
          <w:rFonts w:ascii="Times New Roman" w:eastAsia="Times New Roman" w:hAnsi="Times New Roman" w:cs="Calibri"/>
          <w:sz w:val="24"/>
          <w:szCs w:val="24"/>
          <w:lang w:eastAsia="ru-RU"/>
        </w:rPr>
        <w:t>Я) «Хангаласская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ГБУ Р</w:t>
      </w:r>
      <w:proofErr w:type="gramStart"/>
      <w:r w:rsidRPr="007F5560">
        <w:rPr>
          <w:rFonts w:ascii="Times New Roman" w:eastAsia="Times New Roman" w:hAnsi="Times New Roman" w:cs="Calibri"/>
          <w:sz w:val="24"/>
          <w:szCs w:val="24"/>
          <w:lang w:eastAsia="ru-RU"/>
        </w:rPr>
        <w:t>С(</w:t>
      </w:r>
      <w:proofErr w:type="gramEnd"/>
      <w:r w:rsidRPr="007F5560">
        <w:rPr>
          <w:rFonts w:ascii="Times New Roman" w:eastAsia="Times New Roman" w:hAnsi="Times New Roman" w:cs="Calibri"/>
          <w:sz w:val="24"/>
          <w:szCs w:val="24"/>
          <w:lang w:eastAsia="ru-RU"/>
        </w:rPr>
        <w:t>Я) «Чурапчинская ЦРБ»,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ГБУ Р</w:t>
      </w:r>
      <w:proofErr w:type="gramStart"/>
      <w:r w:rsidRPr="007F5560">
        <w:rPr>
          <w:rFonts w:ascii="Times New Roman" w:eastAsia="Times New Roman" w:hAnsi="Times New Roman" w:cs="Calibri"/>
          <w:sz w:val="24"/>
          <w:szCs w:val="24"/>
          <w:lang w:eastAsia="ru-RU"/>
        </w:rPr>
        <w:t>С(</w:t>
      </w:r>
      <w:proofErr w:type="gramEnd"/>
      <w:r w:rsidRPr="007F5560">
        <w:rPr>
          <w:rFonts w:ascii="Times New Roman" w:eastAsia="Times New Roman" w:hAnsi="Times New Roman" w:cs="Calibri"/>
          <w:sz w:val="24"/>
          <w:szCs w:val="24"/>
          <w:lang w:eastAsia="ru-RU"/>
        </w:rPr>
        <w:t>Я) «Эвено-Бытантайская ЦРБ им.К.А.Серебряковой»,</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ГБУ Р</w:t>
      </w:r>
      <w:proofErr w:type="gramStart"/>
      <w:r w:rsidRPr="007F5560">
        <w:rPr>
          <w:rFonts w:ascii="Times New Roman" w:eastAsia="Times New Roman" w:hAnsi="Times New Roman" w:cs="Calibri"/>
          <w:sz w:val="24"/>
          <w:szCs w:val="24"/>
          <w:lang w:eastAsia="ru-RU"/>
        </w:rPr>
        <w:t>С(</w:t>
      </w:r>
      <w:proofErr w:type="gramEnd"/>
      <w:r w:rsidRPr="007F5560">
        <w:rPr>
          <w:rFonts w:ascii="Times New Roman" w:eastAsia="Times New Roman" w:hAnsi="Times New Roman" w:cs="Calibri"/>
          <w:sz w:val="24"/>
          <w:szCs w:val="24"/>
          <w:lang w:eastAsia="ru-RU"/>
        </w:rPr>
        <w:t>Я) «Айхальская ГБ»,</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ГБУ Р</w:t>
      </w:r>
      <w:proofErr w:type="gramStart"/>
      <w:r w:rsidRPr="007F5560">
        <w:rPr>
          <w:rFonts w:ascii="Times New Roman" w:eastAsia="Times New Roman" w:hAnsi="Times New Roman" w:cs="Calibri"/>
          <w:sz w:val="24"/>
          <w:szCs w:val="24"/>
          <w:lang w:eastAsia="ru-RU"/>
        </w:rPr>
        <w:t>С(</w:t>
      </w:r>
      <w:proofErr w:type="gramEnd"/>
      <w:r w:rsidRPr="007F5560">
        <w:rPr>
          <w:rFonts w:ascii="Times New Roman" w:eastAsia="Times New Roman" w:hAnsi="Times New Roman" w:cs="Calibri"/>
          <w:sz w:val="24"/>
          <w:szCs w:val="24"/>
          <w:lang w:eastAsia="ru-RU"/>
        </w:rPr>
        <w:t>Я) «ЯГБ №2»,</w:t>
      </w:r>
    </w:p>
    <w:p w:rsidR="007F5560" w:rsidRPr="007F5560" w:rsidRDefault="007F5560" w:rsidP="007F5560">
      <w:pPr>
        <w:widowControl w:val="0"/>
        <w:tabs>
          <w:tab w:val="left" w:pos="0"/>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ГАУ Р</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Я) «ЯГБ №3»,</w:t>
      </w:r>
    </w:p>
    <w:p w:rsidR="007F5560" w:rsidRPr="007F5560" w:rsidRDefault="007F5560" w:rsidP="007F5560">
      <w:pPr>
        <w:widowControl w:val="0"/>
        <w:tabs>
          <w:tab w:val="left" w:pos="0"/>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ГАУ Р</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Я) «Поликлиника №1»,</w:t>
      </w:r>
    </w:p>
    <w:p w:rsidR="007F5560" w:rsidRPr="007F5560" w:rsidRDefault="007F5560" w:rsidP="00F91DAC">
      <w:pPr>
        <w:widowControl w:val="0"/>
        <w:tabs>
          <w:tab w:val="left" w:pos="0"/>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ГАУ РС(Я) «МЦ г.Якутска»,</w:t>
      </w:r>
      <w:bookmarkStart w:id="3" w:name="_GoBack"/>
      <w:bookmarkEnd w:id="3"/>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ООО «Клиника Здоровья»,</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ООО «Медлайн-К»,</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ООО МК «Аврора»,</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ООО МЦ «ДОМ ЗДОРОВЬЯ»,</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ФГАОУ ВО «СВФУ им.М.К.Аммосова»,</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2 – Группа Фондодержателей:</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ГАУ Р</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Я) «РКБ №3»,</w:t>
      </w:r>
    </w:p>
    <w:p w:rsidR="007F5560" w:rsidRPr="007F5560" w:rsidRDefault="007F5560" w:rsidP="007F5560">
      <w:pPr>
        <w:widowControl w:val="0"/>
        <w:tabs>
          <w:tab w:val="left" w:pos="0"/>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НУЗ «Узл</w:t>
      </w:r>
      <w:proofErr w:type="gramStart"/>
      <w:r w:rsidRPr="007F5560">
        <w:rPr>
          <w:rFonts w:ascii="Times New Roman" w:eastAsia="Times New Roman" w:hAnsi="Times New Roman" w:cs="Times New Roman"/>
          <w:sz w:val="24"/>
          <w:szCs w:val="24"/>
          <w:lang w:bidi="en-US"/>
        </w:rPr>
        <w:t>.п</w:t>
      </w:r>
      <w:proofErr w:type="gramEnd"/>
      <w:r w:rsidRPr="007F5560">
        <w:rPr>
          <w:rFonts w:ascii="Times New Roman" w:eastAsia="Times New Roman" w:hAnsi="Times New Roman" w:cs="Times New Roman"/>
          <w:sz w:val="24"/>
          <w:szCs w:val="24"/>
          <w:lang w:bidi="en-US"/>
        </w:rPr>
        <w:t>оликл.на ст. Беркакит ОАО «РЖД»,</w:t>
      </w:r>
    </w:p>
    <w:p w:rsidR="007F5560" w:rsidRPr="007F5560" w:rsidRDefault="007F5560" w:rsidP="007F5560">
      <w:pPr>
        <w:widowControl w:val="0"/>
        <w:tabs>
          <w:tab w:val="left" w:pos="0"/>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ЯБ  ФГБУЗ «ДВОМЦ ФМБА России»,</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ООО «МЦ Медэкспресс+»,</w:t>
      </w:r>
    </w:p>
    <w:p w:rsidR="007F5560" w:rsidRPr="007F5560" w:rsidRDefault="007F5560" w:rsidP="007F5560">
      <w:pPr>
        <w:widowControl w:val="0"/>
        <w:tabs>
          <w:tab w:val="left" w:pos="0"/>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ООО МК "ЯннаМед",</w:t>
      </w:r>
    </w:p>
    <w:p w:rsidR="007F5560" w:rsidRPr="007F5560" w:rsidRDefault="007F5560" w:rsidP="007F5560">
      <w:pPr>
        <w:widowControl w:val="0"/>
        <w:tabs>
          <w:tab w:val="left" w:pos="0"/>
        </w:tabs>
        <w:spacing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3 – Группа Фондодержателей:</w:t>
      </w:r>
    </w:p>
    <w:p w:rsidR="007F5560" w:rsidRPr="007F5560" w:rsidRDefault="007F5560" w:rsidP="007F5560">
      <w:pPr>
        <w:widowControl w:val="0"/>
        <w:tabs>
          <w:tab w:val="left" w:pos="0"/>
          <w:tab w:val="left" w:pos="709"/>
        </w:tabs>
        <w:spacing w:after="0" w:line="240" w:lineRule="auto"/>
        <w:ind w:firstLine="567"/>
        <w:contextualSpacing/>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ГАУ Р</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Я) «Якутский ССЦ».</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Каждый показатель, включенный в блок (Таблица 1.1), оценивается в баллах, которые суммируются.</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Максимальное количество баллов для 1группы Фондодержателей:</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- 19 баллов для показателей блока 1;</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- 9 баллов для показателей блока 2;</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- 2 балла для показателей блока 3.</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Максимальное количество баллов для 2 группы Фондодержателей:</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- 19 баллов для показателей блока 1;</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баллы для показателей блока 2 не рассчитываются;</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2 балла для показателей блока 3.</w:t>
      </w:r>
    </w:p>
    <w:p w:rsidR="007F5560" w:rsidRPr="007F5560" w:rsidRDefault="007F5560" w:rsidP="007F5560">
      <w:pPr>
        <w:widowControl w:val="0"/>
        <w:autoSpaceDE w:val="0"/>
        <w:autoSpaceDN w:val="0"/>
        <w:spacing w:before="120" w:after="0" w:line="240" w:lineRule="auto"/>
        <w:ind w:firstLine="567"/>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В зависимости от результатов деятельности медицинской организации </w:t>
      </w:r>
      <w:r w:rsidRPr="007F5560">
        <w:rPr>
          <w:rFonts w:ascii="Times New Roman" w:eastAsia="Times New Roman" w:hAnsi="Times New Roman" w:cs="Times New Roman"/>
          <w:sz w:val="24"/>
          <w:szCs w:val="24"/>
          <w:lang w:eastAsia="ru-RU"/>
        </w:rPr>
        <w:br/>
        <w:t>по каждому показателю определяется балл в диапазоне от 0 до 3 баллов.</w:t>
      </w:r>
    </w:p>
    <w:p w:rsidR="007F5560" w:rsidRPr="007F5560" w:rsidRDefault="007F5560" w:rsidP="007F556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Таблица 1.1</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spacing w:after="0" w:line="240" w:lineRule="auto"/>
        <w:jc w:val="center"/>
        <w:rPr>
          <w:rFonts w:ascii="Times New Roman" w:eastAsia="Times New Roman" w:hAnsi="Times New Roman" w:cs="Times New Roman"/>
          <w:sz w:val="28"/>
          <w:szCs w:val="28"/>
          <w:lang w:bidi="en-US"/>
        </w:rPr>
      </w:pPr>
      <w:r w:rsidRPr="007F5560">
        <w:rPr>
          <w:rFonts w:ascii="Times New Roman" w:eastAsia="Times New Roman" w:hAnsi="Times New Roman" w:cs="Times New Roman"/>
          <w:sz w:val="24"/>
          <w:szCs w:val="24"/>
          <w:lang w:bidi="en-US"/>
        </w:rPr>
        <w:t xml:space="preserve">РЕКОМЕНДУЕМЫЕ ПОДХОДЫ К БАЛЬНОЙ ОЦЕНКЕ </w:t>
      </w:r>
      <w:r w:rsidRPr="007F5560">
        <w:rPr>
          <w:rFonts w:ascii="Times New Roman" w:eastAsia="Times New Roman" w:hAnsi="Times New Roman" w:cs="Times New Roman"/>
          <w:sz w:val="24"/>
          <w:szCs w:val="24"/>
          <w:lang w:bidi="en-US"/>
        </w:rPr>
        <w:br/>
        <w:t>ПОКАЗАТЕЛЕЙ РЕЗУЛЬТАТИВНОСТИ</w:t>
      </w:r>
    </w:p>
    <w:tbl>
      <w:tblPr>
        <w:tblpPr w:leftFromText="180" w:rightFromText="180" w:vertAnchor="text" w:tblpX="-617" w:tblpY="1"/>
        <w:tblOverlap w:val="never"/>
        <w:tblW w:w="10055" w:type="dxa"/>
        <w:tblLayout w:type="fixed"/>
        <w:tblLook w:val="04A0" w:firstRow="1" w:lastRow="0" w:firstColumn="1" w:lastColumn="0" w:noHBand="0" w:noVBand="1"/>
      </w:tblPr>
      <w:tblGrid>
        <w:gridCol w:w="566"/>
        <w:gridCol w:w="4669"/>
        <w:gridCol w:w="2126"/>
        <w:gridCol w:w="1843"/>
        <w:gridCol w:w="851"/>
      </w:tblGrid>
      <w:tr w:rsidR="007F5560" w:rsidRPr="007F5560" w:rsidTr="007F5560">
        <w:trPr>
          <w:trHeight w:val="977"/>
          <w:tblHeader/>
        </w:trPr>
        <w:tc>
          <w:tcPr>
            <w:tcW w:w="56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b/>
                <w:bCs/>
                <w:lang w:val="en-US" w:eastAsia="ru-RU" w:bidi="en-US"/>
              </w:rPr>
            </w:pPr>
            <w:r w:rsidRPr="007F5560">
              <w:rPr>
                <w:rFonts w:ascii="Times New Roman" w:eastAsia="Times New Roman" w:hAnsi="Times New Roman" w:cs="Times New Roman"/>
                <w:b/>
                <w:bCs/>
                <w:lang w:val="en-US" w:eastAsia="ru-RU" w:bidi="en-US"/>
              </w:rPr>
              <w:t>№</w:t>
            </w:r>
          </w:p>
        </w:tc>
        <w:tc>
          <w:tcPr>
            <w:tcW w:w="4669" w:type="dxa"/>
            <w:tcBorders>
              <w:top w:val="single" w:sz="8" w:space="0" w:color="auto"/>
              <w:left w:val="nil"/>
              <w:bottom w:val="single" w:sz="8"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b/>
                <w:bCs/>
                <w:lang w:val="en-US" w:eastAsia="ru-RU" w:bidi="en-US"/>
              </w:rPr>
            </w:pPr>
            <w:r w:rsidRPr="007F5560">
              <w:rPr>
                <w:rFonts w:ascii="Times New Roman" w:eastAsia="Times New Roman" w:hAnsi="Times New Roman" w:cs="Times New Roman"/>
                <w:b/>
                <w:bCs/>
                <w:lang w:val="en-US" w:eastAsia="ru-RU" w:bidi="en-US"/>
              </w:rPr>
              <w:t>Наименование показателя</w:t>
            </w:r>
          </w:p>
        </w:tc>
        <w:tc>
          <w:tcPr>
            <w:tcW w:w="2126" w:type="dxa"/>
            <w:tcBorders>
              <w:top w:val="single" w:sz="4" w:space="0" w:color="auto"/>
              <w:left w:val="nil"/>
              <w:bottom w:val="single" w:sz="4" w:space="0" w:color="auto"/>
              <w:right w:val="single" w:sz="4" w:space="0" w:color="auto"/>
            </w:tcBorders>
            <w:vAlign w:val="center"/>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lang w:val="en-US" w:eastAsia="ru-RU" w:bidi="en-US"/>
              </w:rPr>
            </w:pPr>
            <w:r w:rsidRPr="007F5560">
              <w:rPr>
                <w:rFonts w:ascii="Times New Roman" w:eastAsia="Times New Roman" w:hAnsi="Times New Roman" w:cs="Times New Roman"/>
                <w:b/>
                <w:bCs/>
                <w:lang w:val="en-US" w:eastAsia="ru-RU" w:bidi="en-US"/>
              </w:rPr>
              <w:t>Предположи-</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lang w:val="en-US" w:eastAsia="ru-RU" w:bidi="en-US"/>
              </w:rPr>
            </w:pPr>
            <w:r w:rsidRPr="007F5560">
              <w:rPr>
                <w:rFonts w:ascii="Times New Roman" w:eastAsia="Times New Roman" w:hAnsi="Times New Roman" w:cs="Times New Roman"/>
                <w:b/>
                <w:bCs/>
                <w:lang w:val="en-US" w:eastAsia="ru-RU" w:bidi="en-US"/>
              </w:rPr>
              <w:t>тельный результат</w:t>
            </w:r>
          </w:p>
        </w:tc>
        <w:tc>
          <w:tcPr>
            <w:tcW w:w="1843" w:type="dxa"/>
            <w:tcBorders>
              <w:top w:val="single" w:sz="4" w:space="0" w:color="auto"/>
              <w:left w:val="single" w:sz="4" w:space="0" w:color="auto"/>
              <w:bottom w:val="single" w:sz="4" w:space="0" w:color="auto"/>
              <w:right w:val="single" w:sz="4" w:space="0" w:color="auto"/>
            </w:tcBorders>
            <w:vAlign w:val="center"/>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lang w:val="en-US" w:eastAsia="ru-RU" w:bidi="en-US"/>
              </w:rPr>
            </w:pPr>
            <w:r w:rsidRPr="007F5560">
              <w:rPr>
                <w:rFonts w:ascii="Times New Roman" w:eastAsia="Times New Roman" w:hAnsi="Times New Roman" w:cs="Times New Roman"/>
                <w:b/>
                <w:bCs/>
                <w:lang w:val="en-US" w:eastAsia="ru-RU" w:bidi="en-US"/>
              </w:rPr>
              <w:t>Индикаторы выполнения показателя ***</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lang w:val="en-US" w:eastAsia="ru-RU" w:bidi="en-US"/>
              </w:rPr>
            </w:pPr>
            <w:r w:rsidRPr="007F5560">
              <w:rPr>
                <w:rFonts w:ascii="Times New Roman" w:eastAsia="Times New Roman" w:hAnsi="Times New Roman" w:cs="Times New Roman"/>
                <w:b/>
                <w:bCs/>
                <w:lang w:val="en-US" w:eastAsia="ru-RU" w:bidi="en-US"/>
              </w:rPr>
              <w:t>Макс. балл**</w:t>
            </w:r>
          </w:p>
        </w:tc>
      </w:tr>
      <w:tr w:rsidR="007F5560" w:rsidRPr="007F5560" w:rsidTr="007F5560">
        <w:trPr>
          <w:trHeight w:val="685"/>
        </w:trPr>
        <w:tc>
          <w:tcPr>
            <w:tcW w:w="9204" w:type="dxa"/>
            <w:gridSpan w:val="4"/>
            <w:tcBorders>
              <w:top w:val="single" w:sz="8" w:space="0" w:color="auto"/>
              <w:left w:val="single" w:sz="8" w:space="0" w:color="auto"/>
              <w:bottom w:val="single" w:sz="4" w:space="0" w:color="auto"/>
              <w:right w:val="single" w:sz="4" w:space="0" w:color="auto"/>
            </w:tcBorders>
            <w:shd w:val="clear" w:color="000000" w:fill="D9D9D9"/>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8"/>
                <w:szCs w:val="28"/>
                <w:lang w:eastAsia="ru-RU" w:bidi="en-US"/>
              </w:rPr>
            </w:pPr>
            <w:r w:rsidRPr="007F5560">
              <w:rPr>
                <w:rFonts w:ascii="Times New Roman" w:eastAsia="Times New Roman" w:hAnsi="Times New Roman" w:cs="Times New Roman"/>
                <w:b/>
                <w:bCs/>
                <w:sz w:val="24"/>
                <w:szCs w:val="24"/>
                <w:lang w:eastAsia="ru-RU" w:bidi="en-US"/>
              </w:rPr>
              <w:t>Блок 1. Взрослое население (в возрасте 18 лет и старше)</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8"/>
                <w:szCs w:val="28"/>
                <w:lang w:eastAsia="ru-RU" w:bidi="en-US"/>
              </w:rPr>
            </w:pPr>
            <w:r w:rsidRPr="007F5560">
              <w:rPr>
                <w:rFonts w:ascii="Times New Roman" w:eastAsia="Times New Roman" w:hAnsi="Times New Roman" w:cs="Times New Roman"/>
                <w:b/>
                <w:bCs/>
                <w:sz w:val="28"/>
                <w:szCs w:val="28"/>
                <w:lang w:eastAsia="ru-RU" w:bidi="en-US"/>
              </w:rPr>
              <w:t>25</w:t>
            </w:r>
          </w:p>
        </w:tc>
      </w:tr>
      <w:tr w:rsidR="007F5560" w:rsidRPr="007F5560" w:rsidTr="007F5560">
        <w:trPr>
          <w:trHeight w:val="761"/>
        </w:trPr>
        <w:tc>
          <w:tcPr>
            <w:tcW w:w="10055" w:type="dxa"/>
            <w:gridSpan w:val="5"/>
            <w:tcBorders>
              <w:top w:val="single" w:sz="4" w:space="0" w:color="auto"/>
              <w:left w:val="single" w:sz="8" w:space="0" w:color="auto"/>
              <w:bottom w:val="single" w:sz="4" w:space="0" w:color="auto"/>
              <w:right w:val="single" w:sz="4" w:space="0" w:color="auto"/>
            </w:tcBorders>
            <w:vAlign w:val="center"/>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4"/>
                <w:szCs w:val="24"/>
                <w:lang w:val="en-US" w:eastAsia="ru-RU" w:bidi="en-US"/>
              </w:rPr>
            </w:pPr>
            <w:r w:rsidRPr="007F5560">
              <w:rPr>
                <w:rFonts w:ascii="Times New Roman" w:eastAsia="Times New Roman" w:hAnsi="Times New Roman" w:cs="Times New Roman"/>
                <w:b/>
                <w:bCs/>
                <w:sz w:val="24"/>
                <w:szCs w:val="24"/>
                <w:lang w:val="en-US" w:eastAsia="ru-RU" w:bidi="en-US"/>
              </w:rPr>
              <w:t>Оценка эффективности профилактических мероприятий</w:t>
            </w:r>
          </w:p>
        </w:tc>
      </w:tr>
      <w:tr w:rsidR="007F5560" w:rsidRPr="007F5560" w:rsidTr="007F5560">
        <w:trPr>
          <w:trHeight w:val="6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0,5 балла;</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235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lastRenderedPageBreak/>
              <w:t>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 диагнозом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1 балл;</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2</w:t>
            </w:r>
          </w:p>
        </w:tc>
      </w:tr>
      <w:tr w:rsidR="007F5560" w:rsidRPr="007F5560" w:rsidTr="007F5560">
        <w:trPr>
          <w:trHeight w:val="2551"/>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 диагнозом злокачественное новообразование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0,5 балла;</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124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proofErr w:type="gramStart"/>
            <w:r w:rsidRPr="007F5560">
              <w:rPr>
                <w:rFonts w:ascii="Times New Roman" w:eastAsia="Times New Roman" w:hAnsi="Times New Roman" w:cs="Times New Roman"/>
                <w:sz w:val="24"/>
                <w:szCs w:val="24"/>
                <w:lang w:eastAsia="ru-RU" w:bidi="en-US"/>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0,5 балла;</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239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0,5 балла;</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w:t>
            </w:r>
            <w:r w:rsidRPr="007F5560">
              <w:rPr>
                <w:rFonts w:ascii="Times New Roman" w:eastAsia="Times New Roman" w:hAnsi="Times New Roman" w:cs="Times New Roman"/>
                <w:lang w:eastAsia="ru-RU"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F91DAC">
        <w:trPr>
          <w:trHeight w:val="1306"/>
        </w:trPr>
        <w:tc>
          <w:tcPr>
            <w:tcW w:w="566" w:type="dxa"/>
            <w:tcBorders>
              <w:top w:val="nil"/>
              <w:left w:val="single" w:sz="8" w:space="0" w:color="auto"/>
              <w:bottom w:val="single" w:sz="4" w:space="0" w:color="auto"/>
              <w:right w:val="single" w:sz="4"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6</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Выполнение плана вакцинации взрослых граждан по эпидемиологическим показаниям за период</w:t>
            </w:r>
            <w:r w:rsidRPr="007F5560">
              <w:rPr>
                <w:rFonts w:ascii="Times New Roman" w:eastAsia="Times New Roman" w:hAnsi="Times New Roman" w:cs="Times New Roman"/>
                <w:sz w:val="24"/>
                <w:szCs w:val="24"/>
                <w:lang w:bidi="en-US"/>
              </w:rPr>
              <w:t xml:space="preserve"> (коронавирусная инфекция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100 %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2</w:t>
            </w:r>
          </w:p>
        </w:tc>
      </w:tr>
      <w:tr w:rsidR="007F5560" w:rsidRPr="007F5560" w:rsidTr="007F5560">
        <w:trPr>
          <w:trHeight w:val="711"/>
        </w:trPr>
        <w:tc>
          <w:tcPr>
            <w:tcW w:w="10055" w:type="dxa"/>
            <w:gridSpan w:val="5"/>
            <w:tcBorders>
              <w:top w:val="single" w:sz="4" w:space="0" w:color="auto"/>
              <w:left w:val="single" w:sz="4" w:space="0" w:color="auto"/>
              <w:bottom w:val="single" w:sz="4" w:space="0" w:color="auto"/>
              <w:right w:val="single" w:sz="4" w:space="0" w:color="auto"/>
            </w:tcBorders>
            <w:vAlign w:val="center"/>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4"/>
                <w:szCs w:val="24"/>
                <w:lang w:eastAsia="ru-RU" w:bidi="en-US"/>
              </w:rPr>
            </w:pPr>
            <w:r w:rsidRPr="007F5560">
              <w:rPr>
                <w:rFonts w:ascii="Times New Roman" w:eastAsia="Times New Roman" w:hAnsi="Times New Roman" w:cs="Times New Roman"/>
                <w:b/>
                <w:bCs/>
                <w:sz w:val="24"/>
                <w:szCs w:val="24"/>
                <w:lang w:val="en-US" w:eastAsia="ru-RU" w:bidi="en-US"/>
              </w:rPr>
              <w:t>Оценка эффективности диспансерного наблюдения</w:t>
            </w:r>
          </w:p>
        </w:tc>
      </w:tr>
      <w:tr w:rsidR="007F5560" w:rsidRPr="007F5560" w:rsidTr="007F5560">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7</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w:t>
            </w:r>
            <w:r w:rsidRPr="007F5560">
              <w:rPr>
                <w:rFonts w:ascii="Times New Roman" w:eastAsia="Times New Roman" w:hAnsi="Times New Roman" w:cs="Times New Roman"/>
                <w:sz w:val="24"/>
                <w:szCs w:val="24"/>
                <w:lang w:eastAsia="ru-RU" w:bidi="en-US"/>
              </w:rPr>
              <w:lastRenderedPageBreak/>
              <w:t xml:space="preserve">преждевременной смерти, за период. </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lastRenderedPageBreak/>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w:t>
            </w:r>
            <w:r w:rsidRPr="007F5560">
              <w:rPr>
                <w:rFonts w:ascii="Times New Roman" w:eastAsia="Times New Roman" w:hAnsi="Times New Roman" w:cs="Times New Roman"/>
                <w:lang w:eastAsia="ru-RU" w:bidi="en-US"/>
              </w:rPr>
              <w:br/>
              <w:t xml:space="preserve"> 0 баллов;</w:t>
            </w:r>
          </w:p>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w:t>
            </w:r>
            <w:r w:rsidRPr="007F5560">
              <w:rPr>
                <w:rFonts w:ascii="Times New Roman" w:eastAsia="Times New Roman" w:hAnsi="Times New Roman" w:cs="Times New Roman"/>
                <w:lang w:eastAsia="ru-RU" w:bidi="en-US"/>
              </w:rPr>
              <w:br/>
              <w:t xml:space="preserve"> 1 балл;</w:t>
            </w:r>
          </w:p>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w:t>
            </w:r>
            <w:r w:rsidRPr="007F5560">
              <w:rPr>
                <w:rFonts w:ascii="Times New Roman" w:eastAsia="Times New Roman" w:hAnsi="Times New Roman" w:cs="Times New Roman"/>
                <w:lang w:eastAsia="ru-RU" w:bidi="en-US"/>
              </w:rPr>
              <w:br/>
              <w:t xml:space="preserve">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2</w:t>
            </w:r>
          </w:p>
        </w:tc>
      </w:tr>
      <w:tr w:rsidR="007F5560" w:rsidRPr="007F5560" w:rsidTr="007F5560">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lastRenderedPageBreak/>
              <w:t>8</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bidi="en-US"/>
              </w:rPr>
              <w:t xml:space="preserve">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 </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- 0,5 балла;</w:t>
            </w:r>
          </w:p>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w:t>
            </w:r>
            <w:r w:rsidRPr="007F5560">
              <w:rPr>
                <w:rFonts w:ascii="Times New Roman" w:eastAsia="Times New Roman" w:hAnsi="Times New Roman" w:cs="Times New Roman"/>
                <w:lang w:eastAsia="ru-RU" w:bidi="en-US"/>
              </w:rPr>
              <w:br/>
              <w:t xml:space="preserve">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 диагнозом болезни системы кровообращения за период. </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238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10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 диагнозом хроническая обструктивная болезнь легких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93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11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2</w:t>
            </w:r>
          </w:p>
        </w:tc>
      </w:tr>
      <w:tr w:rsidR="007F5560" w:rsidRPr="007F5560" w:rsidTr="007F5560">
        <w:trPr>
          <w:trHeight w:val="124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12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- 0,5 балла;</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Уменьшение </w:t>
            </w:r>
            <w:r w:rsidRPr="007F5560">
              <w:rPr>
                <w:rFonts w:ascii="Times New Roman" w:eastAsia="Times New Roman" w:hAnsi="Times New Roman" w:cs="Times New Roman"/>
                <w:lang w:eastAsia="ru-RU" w:bidi="en-US"/>
              </w:rPr>
              <w:br/>
              <w:t>≥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258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lastRenderedPageBreak/>
              <w:t>13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взрослых пациентов, повторно госпитализированных за период по причине заболеваний </w:t>
            </w:r>
            <w:proofErr w:type="gramStart"/>
            <w:r w:rsidRPr="007F5560">
              <w:rPr>
                <w:rFonts w:ascii="Times New Roman" w:eastAsia="Times New Roman" w:hAnsi="Times New Roman" w:cs="Times New Roman"/>
                <w:sz w:val="24"/>
                <w:szCs w:val="24"/>
                <w:lang w:eastAsia="ru-RU" w:bidi="en-US"/>
              </w:rPr>
              <w:t>сердечно-сосудистой</w:t>
            </w:r>
            <w:proofErr w:type="gramEnd"/>
            <w:r w:rsidRPr="007F5560">
              <w:rPr>
                <w:rFonts w:ascii="Times New Roman" w:eastAsia="Times New Roman" w:hAnsi="Times New Roman" w:cs="Times New Roman"/>
                <w:sz w:val="24"/>
                <w:szCs w:val="24"/>
                <w:lang w:eastAsia="ru-RU" w:bidi="en-US"/>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- 1 балл;</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Уменьшение </w:t>
            </w:r>
            <w:r w:rsidRPr="007F5560">
              <w:rPr>
                <w:rFonts w:ascii="Times New Roman" w:eastAsia="Times New Roman" w:hAnsi="Times New Roman" w:cs="Times New Roman"/>
                <w:lang w:eastAsia="ru-RU" w:bidi="en-US"/>
              </w:rPr>
              <w:br/>
              <w:t>≥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2</w:t>
            </w:r>
          </w:p>
        </w:tc>
      </w:tr>
      <w:tr w:rsidR="007F5560" w:rsidRPr="007F5560" w:rsidTr="007F5560">
        <w:trPr>
          <w:trHeight w:val="2586"/>
        </w:trPr>
        <w:tc>
          <w:tcPr>
            <w:tcW w:w="566" w:type="dxa"/>
            <w:tcBorders>
              <w:top w:val="nil"/>
              <w:left w:val="single" w:sz="8"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14</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proofErr w:type="gramStart"/>
            <w:r w:rsidRPr="007F5560">
              <w:rPr>
                <w:rFonts w:ascii="Times New Roman" w:eastAsia="Times New Roman" w:hAnsi="Times New Roman" w:cs="Times New Roman"/>
                <w:sz w:val="24"/>
                <w:szCs w:val="24"/>
                <w:lang w:eastAsia="ru-RU" w:bidi="en-US"/>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- 0,5 балла;</w:t>
            </w:r>
          </w:p>
          <w:p w:rsidR="007F5560" w:rsidRPr="007F5560" w:rsidRDefault="007F5560" w:rsidP="007F5560">
            <w:pPr>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Уменьшение </w:t>
            </w:r>
            <w:r w:rsidRPr="007F5560">
              <w:rPr>
                <w:rFonts w:ascii="Times New Roman" w:eastAsia="Times New Roman" w:hAnsi="Times New Roman" w:cs="Times New Roman"/>
                <w:lang w:eastAsia="ru-RU" w:bidi="en-US"/>
              </w:rPr>
              <w:br/>
              <w:t>≥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548"/>
        </w:trPr>
        <w:tc>
          <w:tcPr>
            <w:tcW w:w="10055" w:type="dxa"/>
            <w:gridSpan w:val="5"/>
            <w:tcBorders>
              <w:top w:val="single" w:sz="4" w:space="0" w:color="auto"/>
              <w:left w:val="single" w:sz="4" w:space="0" w:color="auto"/>
              <w:bottom w:val="single" w:sz="4" w:space="0" w:color="auto"/>
              <w:right w:val="single" w:sz="4" w:space="0" w:color="auto"/>
            </w:tcBorders>
            <w:vAlign w:val="center"/>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4"/>
                <w:szCs w:val="24"/>
                <w:lang w:val="en-US" w:eastAsia="ru-RU" w:bidi="en-US"/>
              </w:rPr>
            </w:pPr>
            <w:r w:rsidRPr="007F5560">
              <w:rPr>
                <w:rFonts w:ascii="Times New Roman" w:eastAsia="Times New Roman" w:hAnsi="Times New Roman" w:cs="Times New Roman"/>
                <w:b/>
                <w:bCs/>
                <w:sz w:val="24"/>
                <w:szCs w:val="24"/>
                <w:lang w:val="en-US" w:eastAsia="ru-RU" w:bidi="en-US"/>
              </w:rPr>
              <w:t>Оценка смертности</w:t>
            </w:r>
          </w:p>
        </w:tc>
      </w:tr>
      <w:tr w:rsidR="007F5560" w:rsidRPr="007F5560" w:rsidTr="007F5560">
        <w:trPr>
          <w:trHeight w:val="6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val="en-US" w:eastAsia="ru-RU" w:bidi="en-US"/>
              </w:rPr>
              <w:t>1</w:t>
            </w:r>
            <w:r w:rsidRPr="007F5560">
              <w:rPr>
                <w:rFonts w:ascii="Times New Roman" w:eastAsia="Times New Roman" w:hAnsi="Times New Roman" w:cs="Times New Roman"/>
                <w:sz w:val="24"/>
                <w:szCs w:val="24"/>
                <w:lang w:eastAsia="ru-RU" w:bidi="en-US"/>
              </w:rPr>
              <w:t>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Смертность прикрепленного населения в возрасте от 30 до 69 лет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показателя за период по отношению к показателю в предыдущем периоде (среднее значение коэффициента смертности за 2019, 2020, 2021 годы)</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Увеличение показателя смертности или уменьшение</w:t>
            </w:r>
            <w:r w:rsidRPr="007F5560">
              <w:rPr>
                <w:rFonts w:ascii="Times New Roman" w:eastAsia="Times New Roman" w:hAnsi="Times New Roman" w:cs="Times New Roman"/>
                <w:lang w:eastAsia="ru-RU" w:bidi="en-US"/>
              </w:rPr>
              <w:br/>
              <w:t xml:space="preserve"> &lt; 2% – 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Уменьшение </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от 2 до 5% - 1 балл;</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от 5 до 10% - 2 балла;</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 xml:space="preserve">Уменьшение </w:t>
            </w:r>
            <w:r w:rsidRPr="007F5560">
              <w:rPr>
                <w:rFonts w:ascii="Times New Roman" w:eastAsia="Times New Roman" w:hAnsi="Times New Roman" w:cs="Times New Roman"/>
                <w:lang w:val="en-US" w:eastAsia="ru-RU" w:bidi="en-US"/>
              </w:rPr>
              <w:br/>
              <w:t>≥ 10 %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3</w:t>
            </w:r>
          </w:p>
        </w:tc>
      </w:tr>
      <w:tr w:rsidR="007F5560" w:rsidRPr="007F5560" w:rsidTr="007F5560">
        <w:trPr>
          <w:trHeight w:val="557"/>
        </w:trPr>
        <w:tc>
          <w:tcPr>
            <w:tcW w:w="566" w:type="dxa"/>
            <w:tcBorders>
              <w:top w:val="nil"/>
              <w:left w:val="single" w:sz="8" w:space="0" w:color="auto"/>
              <w:bottom w:val="single" w:sz="8"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val="en-US" w:eastAsia="ru-RU" w:bidi="en-US"/>
              </w:rPr>
              <w:t>1</w:t>
            </w:r>
            <w:r w:rsidRPr="007F5560">
              <w:rPr>
                <w:rFonts w:ascii="Times New Roman" w:eastAsia="Times New Roman" w:hAnsi="Times New Roman" w:cs="Times New Roman"/>
                <w:sz w:val="24"/>
                <w:szCs w:val="24"/>
                <w:lang w:eastAsia="ru-RU" w:bidi="en-US"/>
              </w:rPr>
              <w:t>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xml:space="preserve">% - 1,5 балла; Уменьшение </w:t>
            </w:r>
            <w:r w:rsidRPr="007F5560">
              <w:rPr>
                <w:rFonts w:ascii="Times New Roman" w:eastAsia="Times New Roman" w:hAnsi="Times New Roman" w:cs="Times New Roman"/>
                <w:lang w:eastAsia="ru-RU" w:bidi="en-US"/>
              </w:rPr>
              <w:br/>
              <w:t>≥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3</w:t>
            </w:r>
          </w:p>
        </w:tc>
      </w:tr>
      <w:tr w:rsidR="007F5560" w:rsidRPr="007F5560" w:rsidTr="007F5560">
        <w:trPr>
          <w:trHeight w:val="688"/>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8"/>
                <w:szCs w:val="28"/>
                <w:lang w:eastAsia="ru-RU" w:bidi="en-US"/>
              </w:rPr>
            </w:pPr>
            <w:r w:rsidRPr="007F5560">
              <w:rPr>
                <w:rFonts w:ascii="Calibri" w:eastAsia="Times New Roman" w:hAnsi="Calibri" w:cs="Times New Roman"/>
                <w:lang w:bidi="en-US"/>
              </w:rPr>
              <w:br w:type="page"/>
            </w:r>
            <w:r w:rsidRPr="007F5560">
              <w:rPr>
                <w:rFonts w:ascii="Times New Roman" w:eastAsia="Times New Roman" w:hAnsi="Times New Roman" w:cs="Times New Roman"/>
                <w:b/>
                <w:bCs/>
                <w:sz w:val="24"/>
                <w:szCs w:val="24"/>
                <w:lang w:eastAsia="ru-RU" w:bidi="en-US"/>
              </w:rPr>
              <w:t>Блок 2. 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8"/>
                <w:szCs w:val="28"/>
                <w:lang w:eastAsia="ru-RU" w:bidi="en-US"/>
              </w:rPr>
            </w:pPr>
            <w:r w:rsidRPr="007F5560">
              <w:rPr>
                <w:rFonts w:ascii="Times New Roman" w:eastAsia="Times New Roman" w:hAnsi="Times New Roman" w:cs="Times New Roman"/>
                <w:b/>
                <w:bCs/>
                <w:sz w:val="28"/>
                <w:szCs w:val="28"/>
                <w:lang w:eastAsia="ru-RU" w:bidi="en-US"/>
              </w:rPr>
              <w:t>10</w:t>
            </w:r>
          </w:p>
        </w:tc>
      </w:tr>
      <w:tr w:rsidR="007F5560" w:rsidRPr="007F5560" w:rsidTr="007F5560">
        <w:trPr>
          <w:trHeight w:val="709"/>
        </w:trPr>
        <w:tc>
          <w:tcPr>
            <w:tcW w:w="10055" w:type="dxa"/>
            <w:gridSpan w:val="5"/>
            <w:tcBorders>
              <w:top w:val="single" w:sz="4" w:space="0" w:color="auto"/>
              <w:left w:val="single" w:sz="4" w:space="0" w:color="auto"/>
              <w:bottom w:val="single" w:sz="4" w:space="0" w:color="auto"/>
              <w:right w:val="single" w:sz="4" w:space="0" w:color="auto"/>
            </w:tcBorders>
            <w:vAlign w:val="center"/>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4"/>
                <w:szCs w:val="24"/>
                <w:lang w:eastAsia="ru-RU" w:bidi="en-US"/>
              </w:rPr>
            </w:pPr>
            <w:r w:rsidRPr="007F5560">
              <w:rPr>
                <w:rFonts w:ascii="Times New Roman" w:eastAsia="Times New Roman" w:hAnsi="Times New Roman" w:cs="Times New Roman"/>
                <w:b/>
                <w:bCs/>
                <w:sz w:val="24"/>
                <w:szCs w:val="24"/>
                <w:lang w:val="en-US" w:eastAsia="ru-RU" w:bidi="en-US"/>
              </w:rPr>
              <w:t>Оценка эффективности профилактических мероприятий</w:t>
            </w:r>
          </w:p>
        </w:tc>
      </w:tr>
      <w:tr w:rsidR="007F5560" w:rsidRPr="007F5560" w:rsidTr="00F91DAC">
        <w:trPr>
          <w:trHeight w:val="1252"/>
        </w:trPr>
        <w:tc>
          <w:tcPr>
            <w:tcW w:w="566" w:type="dxa"/>
            <w:tcBorders>
              <w:top w:val="nil"/>
              <w:left w:val="single" w:sz="8" w:space="0" w:color="auto"/>
              <w:bottom w:val="single" w:sz="4" w:space="0" w:color="auto"/>
              <w:right w:val="single" w:sz="4"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17</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Охват вакцинацией детей в рамках Национального календаря прививок.</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 xml:space="preserve">100 % плана </w:t>
            </w:r>
            <w:r w:rsidRPr="007F5560">
              <w:rPr>
                <w:rFonts w:ascii="Times New Roman" w:eastAsia="Times New Roman" w:hAnsi="Times New Roman" w:cs="Times New Roman"/>
                <w:lang w:val="en-US" w:eastAsia="ru-RU" w:bidi="en-US"/>
              </w:rPr>
              <w:br/>
              <w:t xml:space="preserve">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F91DAC">
        <w:trPr>
          <w:trHeight w:val="2123"/>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val="en-US" w:eastAsia="ru-RU" w:bidi="en-US"/>
              </w:rPr>
              <w:lastRenderedPageBreak/>
              <w:t>1</w:t>
            </w:r>
            <w:r w:rsidRPr="007F5560">
              <w:rPr>
                <w:rFonts w:ascii="Times New Roman" w:eastAsia="Times New Roman" w:hAnsi="Times New Roman" w:cs="Times New Roman"/>
                <w:sz w:val="24"/>
                <w:szCs w:val="24"/>
                <w:lang w:eastAsia="ru-RU" w:bidi="en-US"/>
              </w:rPr>
              <w:t>8</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100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F91DAC">
        <w:trPr>
          <w:trHeight w:val="204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val="en-US" w:eastAsia="ru-RU" w:bidi="en-US"/>
              </w:rPr>
              <w:t>1</w:t>
            </w:r>
            <w:r w:rsidRPr="007F5560">
              <w:rPr>
                <w:rFonts w:ascii="Times New Roman" w:eastAsia="Times New Roman" w:hAnsi="Times New Roman" w:cs="Times New Roman"/>
                <w:sz w:val="24"/>
                <w:szCs w:val="24"/>
                <w:lang w:eastAsia="ru-RU" w:bidi="en-US"/>
              </w:rPr>
              <w:t>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установленными диагнозами болезней глаза и его придаточного аппарата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100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196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установленными диагнозами болезней органов пищеварения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100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211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установленными диагнозами болезней системы кровообращения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100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2</w:t>
            </w:r>
          </w:p>
        </w:tc>
      </w:tr>
      <w:tr w:rsidR="007F5560" w:rsidRPr="007F5560" w:rsidTr="00F91DAC">
        <w:trPr>
          <w:trHeight w:val="255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7F5560">
              <w:rPr>
                <w:rFonts w:ascii="Times New Roman" w:eastAsia="Times New Roman" w:hAnsi="Times New Roman" w:cs="Times New Roman"/>
                <w:sz w:val="24"/>
                <w:szCs w:val="24"/>
                <w:lang w:eastAsia="ru-RU" w:bidi="en-US"/>
              </w:rPr>
              <w:t>с</w:t>
            </w:r>
            <w:proofErr w:type="gramEnd"/>
            <w:r w:rsidRPr="007F5560">
              <w:rPr>
                <w:rFonts w:ascii="Times New Roman" w:eastAsia="Times New Roman" w:hAnsi="Times New Roman" w:cs="Times New Roman"/>
                <w:sz w:val="24"/>
                <w:szCs w:val="24"/>
                <w:lang w:eastAsia="ru-RU" w:bidi="en-US"/>
              </w:rPr>
              <w:t xml:space="preserve"> впервые </w:t>
            </w:r>
            <w:proofErr w:type="gramStart"/>
            <w:r w:rsidRPr="007F5560">
              <w:rPr>
                <w:rFonts w:ascii="Times New Roman" w:eastAsia="Times New Roman" w:hAnsi="Times New Roman" w:cs="Times New Roman"/>
                <w:sz w:val="24"/>
                <w:szCs w:val="24"/>
                <w:lang w:eastAsia="ru-RU" w:bidi="en-US"/>
              </w:rPr>
              <w:t>в</w:t>
            </w:r>
            <w:proofErr w:type="gramEnd"/>
            <w:r w:rsidRPr="007F5560">
              <w:rPr>
                <w:rFonts w:ascii="Times New Roman" w:eastAsia="Times New Roman" w:hAnsi="Times New Roman" w:cs="Times New Roman"/>
                <w:sz w:val="24"/>
                <w:szCs w:val="24"/>
                <w:lang w:eastAsia="ru-RU" w:bidi="en-US"/>
              </w:rPr>
              <w:t xml:space="preserve">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100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645"/>
        </w:trPr>
        <w:tc>
          <w:tcPr>
            <w:tcW w:w="10055" w:type="dxa"/>
            <w:gridSpan w:val="5"/>
            <w:tcBorders>
              <w:top w:val="single" w:sz="4" w:space="0" w:color="auto"/>
              <w:left w:val="single" w:sz="4" w:space="0" w:color="auto"/>
              <w:bottom w:val="single" w:sz="4" w:space="0" w:color="auto"/>
              <w:right w:val="single" w:sz="4" w:space="0" w:color="auto"/>
            </w:tcBorders>
            <w:vAlign w:val="center"/>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4"/>
                <w:szCs w:val="24"/>
                <w:lang w:val="en-US" w:eastAsia="ru-RU" w:bidi="en-US"/>
              </w:rPr>
            </w:pPr>
            <w:r w:rsidRPr="007F5560">
              <w:rPr>
                <w:rFonts w:ascii="Times New Roman" w:eastAsia="Times New Roman" w:hAnsi="Times New Roman" w:cs="Times New Roman"/>
                <w:b/>
                <w:bCs/>
                <w:sz w:val="24"/>
                <w:szCs w:val="24"/>
                <w:lang w:val="en-US" w:eastAsia="ru-RU" w:bidi="en-US"/>
              </w:rPr>
              <w:t>Оценка смертности</w:t>
            </w:r>
          </w:p>
        </w:tc>
      </w:tr>
      <w:tr w:rsidR="007F5560" w:rsidRPr="007F5560" w:rsidTr="007F5560">
        <w:trPr>
          <w:trHeight w:val="28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Смертность детей в возрасте 0 – 17 лет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Увеличение показателя смертности или уменьшение &lt; 2% – 0 баллов;</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от 2 до 5% - 1 балл;</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Уменьшение от 5 до 10% - 2 балла;</w:t>
            </w:r>
          </w:p>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 xml:space="preserve">Уменьшение </w:t>
            </w:r>
            <w:r w:rsidRPr="007F5560">
              <w:rPr>
                <w:rFonts w:ascii="Times New Roman" w:eastAsia="Times New Roman" w:hAnsi="Times New Roman" w:cs="Times New Roman"/>
                <w:lang w:val="en-US" w:eastAsia="ru-RU" w:bidi="en-US"/>
              </w:rPr>
              <w:br/>
              <w:t>≥ 10 %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3</w:t>
            </w:r>
          </w:p>
        </w:tc>
      </w:tr>
      <w:tr w:rsidR="007F5560" w:rsidRPr="007F5560" w:rsidTr="007F5560">
        <w:trPr>
          <w:trHeight w:val="624"/>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8"/>
                <w:szCs w:val="28"/>
                <w:lang w:eastAsia="ru-RU" w:bidi="en-US"/>
              </w:rPr>
            </w:pPr>
            <w:r w:rsidRPr="007F5560">
              <w:rPr>
                <w:rFonts w:ascii="Times New Roman" w:eastAsia="Times New Roman" w:hAnsi="Times New Roman" w:cs="Times New Roman"/>
                <w:b/>
                <w:bCs/>
                <w:sz w:val="24"/>
                <w:szCs w:val="24"/>
                <w:lang w:eastAsia="ru-RU" w:bidi="en-US"/>
              </w:rPr>
              <w:lastRenderedPageBreak/>
              <w:t xml:space="preserve">Блок 3. Оказание акушерско-гинекологической помощи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ind w:left="-113" w:right="-101"/>
              <w:jc w:val="center"/>
              <w:rPr>
                <w:rFonts w:ascii="Times New Roman" w:eastAsia="Times New Roman" w:hAnsi="Times New Roman" w:cs="Times New Roman"/>
                <w:b/>
                <w:bCs/>
                <w:sz w:val="28"/>
                <w:szCs w:val="28"/>
                <w:lang w:eastAsia="ru-RU" w:bidi="en-US"/>
              </w:rPr>
            </w:pPr>
            <w:r w:rsidRPr="007F5560">
              <w:rPr>
                <w:rFonts w:ascii="Times New Roman" w:eastAsia="Times New Roman" w:hAnsi="Times New Roman" w:cs="Times New Roman"/>
                <w:b/>
                <w:bCs/>
                <w:sz w:val="28"/>
                <w:szCs w:val="28"/>
                <w:lang w:eastAsia="ru-RU" w:bidi="en-US"/>
              </w:rPr>
              <w:t>6</w:t>
            </w:r>
          </w:p>
        </w:tc>
      </w:tr>
      <w:tr w:rsidR="007F5560" w:rsidRPr="007F5560" w:rsidTr="007F5560">
        <w:trPr>
          <w:trHeight w:val="686"/>
        </w:trPr>
        <w:tc>
          <w:tcPr>
            <w:tcW w:w="10055" w:type="dxa"/>
            <w:gridSpan w:val="5"/>
            <w:tcBorders>
              <w:top w:val="single" w:sz="4" w:space="0" w:color="auto"/>
              <w:left w:val="single" w:sz="4" w:space="0" w:color="auto"/>
              <w:bottom w:val="single" w:sz="4" w:space="0" w:color="auto"/>
              <w:right w:val="single" w:sz="4" w:space="0" w:color="auto"/>
            </w:tcBorders>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b/>
                <w:bCs/>
                <w:sz w:val="24"/>
                <w:szCs w:val="24"/>
                <w:lang w:val="en-US" w:eastAsia="ru-RU" w:bidi="en-US"/>
              </w:rPr>
            </w:pPr>
            <w:r w:rsidRPr="007F5560">
              <w:rPr>
                <w:rFonts w:ascii="Times New Roman" w:eastAsia="Times New Roman" w:hAnsi="Times New Roman" w:cs="Times New Roman"/>
                <w:b/>
                <w:bCs/>
                <w:sz w:val="24"/>
                <w:szCs w:val="24"/>
                <w:lang w:val="en-US" w:eastAsia="ru-RU" w:bidi="en-US"/>
              </w:rPr>
              <w:t>Оценка эффективности профилактических мероприятий</w:t>
            </w:r>
          </w:p>
        </w:tc>
      </w:tr>
      <w:tr w:rsidR="007F5560" w:rsidRPr="007F5560" w:rsidTr="007F5560">
        <w:trPr>
          <w:trHeight w:val="698"/>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24</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ind w:left="-114" w:right="-102"/>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Прирост показателя </w:t>
            </w:r>
            <w:r w:rsidRPr="007F5560">
              <w:rPr>
                <w:rFonts w:ascii="Times New Roman" w:eastAsia="Times New Roman" w:hAnsi="Times New Roman" w:cs="Times New Roman"/>
                <w:lang w:eastAsia="ru-RU" w:bidi="en-US"/>
              </w:rPr>
              <w:br/>
              <w:t>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- 0,5 балла;</w:t>
            </w:r>
          </w:p>
          <w:p w:rsidR="007F5560" w:rsidRPr="007F5560" w:rsidRDefault="007F5560" w:rsidP="007F5560">
            <w:pPr>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698"/>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25</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беременных женщин, вакцинированных от коронавирусной инфекции (</w:t>
            </w:r>
            <w:r w:rsidRPr="007F5560">
              <w:rPr>
                <w:rFonts w:ascii="Times New Roman" w:eastAsia="Times New Roman" w:hAnsi="Times New Roman" w:cs="Times New Roman"/>
                <w:sz w:val="24"/>
                <w:szCs w:val="24"/>
                <w:lang w:val="en-US" w:eastAsia="ru-RU" w:bidi="en-US"/>
              </w:rPr>
              <w:t>COVID</w:t>
            </w:r>
            <w:r w:rsidRPr="007F5560">
              <w:rPr>
                <w:rFonts w:ascii="Times New Roman" w:eastAsia="Times New Roman" w:hAnsi="Times New Roman" w:cs="Times New Roman"/>
                <w:sz w:val="24"/>
                <w:szCs w:val="24"/>
                <w:lang w:eastAsia="ru-RU" w:bidi="en-US"/>
              </w:rPr>
              <w:t>-19), за период, от числа женщин, состоящих на учете по беременности и родам на начало периода.</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ind w:left="-114"/>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698"/>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4" w:right="-102"/>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Прирост показателя </w:t>
            </w:r>
          </w:p>
          <w:p w:rsidR="007F5560" w:rsidRPr="007F5560" w:rsidRDefault="007F5560" w:rsidP="007F5560">
            <w:pPr>
              <w:widowControl w:val="0"/>
              <w:spacing w:after="0" w:line="240" w:lineRule="auto"/>
              <w:ind w:left="-114" w:right="-102"/>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widowControl w:val="0"/>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- 0,5 балла;</w:t>
            </w:r>
          </w:p>
          <w:p w:rsidR="007F5560" w:rsidRPr="007F5560" w:rsidRDefault="007F5560" w:rsidP="007F5560">
            <w:pPr>
              <w:widowControl w:val="0"/>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936"/>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widowControl w:val="0"/>
              <w:spacing w:after="0" w:line="240" w:lineRule="auto"/>
              <w:ind w:left="-114" w:right="-102"/>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widowControl w:val="0"/>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&lt;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 баллов;</w:t>
            </w:r>
          </w:p>
          <w:p w:rsidR="007F5560" w:rsidRPr="007F5560" w:rsidRDefault="007F5560" w:rsidP="007F5560">
            <w:pPr>
              <w:widowControl w:val="0"/>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5</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- 0,5 балла;</w:t>
            </w:r>
          </w:p>
          <w:p w:rsidR="007F5560" w:rsidRPr="007F5560" w:rsidRDefault="007F5560" w:rsidP="007F5560">
            <w:pPr>
              <w:widowControl w:val="0"/>
              <w:spacing w:after="0" w:line="240" w:lineRule="auto"/>
              <w:jc w:val="center"/>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Прирост ≥ 10</w:t>
            </w:r>
            <w:r w:rsidRPr="007F5560">
              <w:rPr>
                <w:rFonts w:ascii="Times New Roman" w:eastAsia="Times New Roman" w:hAnsi="Times New Roman" w:cs="Times New Roman"/>
                <w:lang w:val="en-US" w:eastAsia="ru-RU" w:bidi="en-US"/>
              </w:rPr>
              <w:t> </w:t>
            </w:r>
            <w:r w:rsidRPr="007F5560">
              <w:rPr>
                <w:rFonts w:ascii="Times New Roman" w:eastAsia="Times New Roman" w:hAnsi="Times New Roman" w:cs="Times New Roman"/>
                <w:lang w:eastAsia="ru-RU"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1</w:t>
            </w:r>
          </w:p>
        </w:tc>
      </w:tr>
      <w:tr w:rsidR="007F5560" w:rsidRPr="007F5560" w:rsidTr="007F5560">
        <w:trPr>
          <w:trHeight w:val="936"/>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28</w:t>
            </w:r>
          </w:p>
        </w:tc>
        <w:tc>
          <w:tcPr>
            <w:tcW w:w="4669" w:type="dxa"/>
            <w:tcBorders>
              <w:top w:val="single" w:sz="4" w:space="0" w:color="auto"/>
              <w:left w:val="nil"/>
              <w:bottom w:val="single" w:sz="4" w:space="0" w:color="auto"/>
              <w:right w:val="single" w:sz="4" w:space="0" w:color="auto"/>
            </w:tcBorders>
            <w:shd w:val="clear" w:color="auto" w:fill="auto"/>
            <w:vAlign w:val="center"/>
          </w:tcPr>
          <w:p w:rsidR="007F5560" w:rsidRPr="007F5560" w:rsidRDefault="007F5560" w:rsidP="007F5560">
            <w:pPr>
              <w:spacing w:after="0" w:line="240" w:lineRule="auto"/>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nil"/>
              <w:bottom w:val="single" w:sz="4" w:space="0" w:color="auto"/>
              <w:right w:val="single" w:sz="4" w:space="0" w:color="auto"/>
            </w:tcBorders>
          </w:tcPr>
          <w:p w:rsidR="007F5560" w:rsidRPr="007F5560" w:rsidRDefault="007F5560" w:rsidP="007F5560">
            <w:pPr>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7F5560" w:rsidRPr="007F5560" w:rsidRDefault="007F5560" w:rsidP="007F5560">
            <w:pPr>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 xml:space="preserve">100 % плана </w:t>
            </w:r>
            <w:r w:rsidRPr="007F5560">
              <w:rPr>
                <w:rFonts w:ascii="Times New Roman" w:eastAsia="Times New Roman" w:hAnsi="Times New Roman" w:cs="Times New Roman"/>
                <w:lang w:val="en-US" w:eastAsia="ru-RU" w:bidi="en-US"/>
              </w:rPr>
              <w:br/>
              <w:t>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560" w:rsidRPr="007F5560" w:rsidRDefault="007F5560" w:rsidP="007F5560">
            <w:pPr>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2</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val="en-US" w:eastAsia="ru-RU" w:bidi="en-US"/>
        </w:rPr>
      </w:pPr>
    </w:p>
    <w:p w:rsidR="007F5560" w:rsidRPr="007F5560" w:rsidRDefault="007F5560" w:rsidP="007F556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1.2: </w:t>
      </w:r>
    </w:p>
    <w:p w:rsidR="007F5560" w:rsidRPr="007F5560" w:rsidRDefault="007F5560" w:rsidP="007F5560">
      <w:pPr>
        <w:widowControl w:val="0"/>
        <w:autoSpaceDE w:val="0"/>
        <w:autoSpaceDN w:val="0"/>
        <w:spacing w:after="0" w:line="240" w:lineRule="auto"/>
        <w:jc w:val="right"/>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Таблица 1.2</w:t>
      </w:r>
    </w:p>
    <w:tbl>
      <w:tblPr>
        <w:tblStyle w:val="a9"/>
        <w:tblW w:w="0" w:type="auto"/>
        <w:tblLook w:val="04A0" w:firstRow="1" w:lastRow="0" w:firstColumn="1" w:lastColumn="0" w:noHBand="0" w:noVBand="1"/>
      </w:tblPr>
      <w:tblGrid>
        <w:gridCol w:w="3190"/>
        <w:gridCol w:w="3190"/>
        <w:gridCol w:w="3191"/>
      </w:tblGrid>
      <w:tr w:rsidR="007F5560" w:rsidRPr="007F5560" w:rsidTr="007F5560">
        <w:trPr>
          <w:trHeight w:val="619"/>
        </w:trPr>
        <w:tc>
          <w:tcPr>
            <w:tcW w:w="3190" w:type="dxa"/>
            <w:vAlign w:val="center"/>
          </w:tcPr>
          <w:p w:rsidR="007F5560" w:rsidRPr="007F5560" w:rsidRDefault="007F5560" w:rsidP="007F5560">
            <w:pPr>
              <w:widowControl w:val="0"/>
              <w:jc w:val="center"/>
              <w:rPr>
                <w:rFonts w:ascii="Times New Roman" w:eastAsia="Times New Roman" w:hAnsi="Times New Roman" w:cs="Times New Roman"/>
                <w:b/>
                <w:sz w:val="24"/>
                <w:szCs w:val="24"/>
                <w:lang w:bidi="en-US"/>
              </w:rPr>
            </w:pPr>
          </w:p>
          <w:p w:rsidR="007F5560" w:rsidRPr="007F5560" w:rsidRDefault="007F5560" w:rsidP="007F5560">
            <w:pPr>
              <w:widowControl w:val="0"/>
              <w:jc w:val="center"/>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val="en-US" w:bidi="en-US"/>
              </w:rPr>
              <w:t>Основной диагноз</w:t>
            </w:r>
          </w:p>
          <w:p w:rsidR="007F5560" w:rsidRPr="007F5560" w:rsidRDefault="007F5560" w:rsidP="007F5560">
            <w:pPr>
              <w:widowControl w:val="0"/>
              <w:jc w:val="center"/>
              <w:rPr>
                <w:rFonts w:ascii="Times New Roman" w:eastAsia="Times New Roman" w:hAnsi="Times New Roman" w:cs="Times New Roman"/>
                <w:sz w:val="24"/>
                <w:szCs w:val="24"/>
                <w:lang w:val="en-US" w:bidi="en-US"/>
              </w:rPr>
            </w:pPr>
          </w:p>
        </w:tc>
        <w:tc>
          <w:tcPr>
            <w:tcW w:w="3190"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b/>
                <w:sz w:val="24"/>
                <w:szCs w:val="24"/>
                <w:lang w:val="en-US" w:bidi="en-US"/>
              </w:rPr>
              <w:t>Сопутствующие заболевания</w:t>
            </w:r>
          </w:p>
        </w:tc>
        <w:tc>
          <w:tcPr>
            <w:tcW w:w="3191"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b/>
                <w:sz w:val="24"/>
                <w:szCs w:val="24"/>
                <w:lang w:val="en-US" w:bidi="en-US"/>
              </w:rPr>
              <w:t>Осложнение заболевания</w:t>
            </w:r>
          </w:p>
        </w:tc>
      </w:tr>
      <w:tr w:rsidR="007F5560" w:rsidRPr="007F5560" w:rsidTr="007F5560">
        <w:trPr>
          <w:trHeight w:val="619"/>
        </w:trPr>
        <w:tc>
          <w:tcPr>
            <w:tcW w:w="3190" w:type="dxa"/>
            <w:vAlign w:val="center"/>
          </w:tcPr>
          <w:p w:rsidR="007F5560" w:rsidRPr="007F5560" w:rsidRDefault="007F5560" w:rsidP="007F5560">
            <w:pPr>
              <w:widowControl w:val="0"/>
              <w:spacing w:after="40"/>
              <w:rPr>
                <w:rFonts w:ascii="Times New Roman" w:eastAsia="Times New Roman" w:hAnsi="Times New Roman" w:cs="Times New Roman"/>
                <w:color w:val="000000" w:themeColor="text1"/>
                <w:lang w:bidi="en-US"/>
              </w:rPr>
            </w:pPr>
            <w:r w:rsidRPr="007F5560">
              <w:rPr>
                <w:rFonts w:ascii="Times New Roman" w:eastAsia="Times New Roman" w:hAnsi="Times New Roman" w:cs="Times New Roman"/>
                <w:color w:val="000000" w:themeColor="text1"/>
                <w:lang w:bidi="en-US"/>
              </w:rPr>
              <w:t>Ишемические болезни сердца (</w:t>
            </w:r>
            <w:r w:rsidRPr="007F5560">
              <w:rPr>
                <w:rFonts w:ascii="Times New Roman" w:eastAsia="Times New Roman" w:hAnsi="Times New Roman" w:cs="Times New Roman"/>
                <w:color w:val="000000" w:themeColor="text1"/>
                <w:lang w:val="en-US" w:bidi="en-US"/>
              </w:rPr>
              <w:t>I</w:t>
            </w:r>
            <w:r w:rsidRPr="007F5560">
              <w:rPr>
                <w:rFonts w:ascii="Times New Roman" w:eastAsia="Times New Roman" w:hAnsi="Times New Roman" w:cs="Times New Roman"/>
                <w:color w:val="000000" w:themeColor="text1"/>
                <w:lang w:bidi="en-US"/>
              </w:rPr>
              <w:t>20-</w:t>
            </w:r>
            <w:r w:rsidRPr="007F5560">
              <w:rPr>
                <w:rFonts w:ascii="Times New Roman" w:eastAsia="Times New Roman" w:hAnsi="Times New Roman" w:cs="Times New Roman"/>
                <w:color w:val="000000" w:themeColor="text1"/>
                <w:lang w:val="en-US" w:bidi="en-US"/>
              </w:rPr>
              <w:t>I</w:t>
            </w:r>
            <w:r w:rsidRPr="007F5560">
              <w:rPr>
                <w:rFonts w:ascii="Times New Roman" w:eastAsia="Times New Roman" w:hAnsi="Times New Roman" w:cs="Times New Roman"/>
                <w:color w:val="000000" w:themeColor="text1"/>
                <w:lang w:bidi="en-US"/>
              </w:rPr>
              <w:t>25)</w:t>
            </w:r>
          </w:p>
          <w:p w:rsidR="007F5560" w:rsidRPr="007F5560" w:rsidRDefault="007F5560" w:rsidP="007F5560">
            <w:pPr>
              <w:widowControl w:val="0"/>
              <w:spacing w:after="40"/>
              <w:rPr>
                <w:rFonts w:ascii="Times New Roman" w:eastAsia="Times New Roman" w:hAnsi="Times New Roman" w:cs="Times New Roman"/>
                <w:color w:val="000000" w:themeColor="text1"/>
                <w:lang w:bidi="en-US"/>
              </w:rPr>
            </w:pPr>
            <w:r w:rsidRPr="007F5560">
              <w:rPr>
                <w:rFonts w:ascii="Times New Roman" w:eastAsia="Times New Roman" w:hAnsi="Times New Roman" w:cs="Times New Roman"/>
                <w:color w:val="000000" w:themeColor="text1"/>
                <w:lang w:bidi="en-US"/>
              </w:rPr>
              <w:t>Болезни, характеризующиеся повышенным кровяным давлением (</w:t>
            </w:r>
            <w:r w:rsidRPr="007F5560">
              <w:rPr>
                <w:rFonts w:ascii="Times New Roman" w:eastAsia="Times New Roman" w:hAnsi="Times New Roman" w:cs="Times New Roman"/>
                <w:color w:val="000000" w:themeColor="text1"/>
                <w:lang w:val="en-US" w:bidi="en-US"/>
              </w:rPr>
              <w:t>I</w:t>
            </w:r>
            <w:r w:rsidRPr="007F5560">
              <w:rPr>
                <w:rFonts w:ascii="Times New Roman" w:eastAsia="Times New Roman" w:hAnsi="Times New Roman" w:cs="Times New Roman"/>
                <w:color w:val="000000" w:themeColor="text1"/>
                <w:lang w:bidi="en-US"/>
              </w:rPr>
              <w:t>10-</w:t>
            </w:r>
            <w:r w:rsidRPr="007F5560">
              <w:rPr>
                <w:rFonts w:ascii="Times New Roman" w:eastAsia="Times New Roman" w:hAnsi="Times New Roman" w:cs="Times New Roman"/>
                <w:color w:val="000000" w:themeColor="text1"/>
                <w:lang w:val="en-US" w:bidi="en-US"/>
              </w:rPr>
              <w:t>I</w:t>
            </w:r>
            <w:r w:rsidRPr="007F5560">
              <w:rPr>
                <w:rFonts w:ascii="Times New Roman" w:eastAsia="Times New Roman" w:hAnsi="Times New Roman" w:cs="Times New Roman"/>
                <w:color w:val="000000" w:themeColor="text1"/>
                <w:lang w:bidi="en-US"/>
              </w:rPr>
              <w:t>13)</w:t>
            </w:r>
          </w:p>
          <w:p w:rsidR="007F5560" w:rsidRPr="007F5560" w:rsidRDefault="007F5560" w:rsidP="007F5560">
            <w:pPr>
              <w:widowControl w:val="0"/>
              <w:rPr>
                <w:rFonts w:ascii="Times New Roman" w:eastAsia="Times New Roman" w:hAnsi="Times New Roman" w:cs="Times New Roman"/>
                <w:b/>
                <w:sz w:val="24"/>
                <w:szCs w:val="24"/>
                <w:lang w:bidi="en-US"/>
              </w:rPr>
            </w:pPr>
            <w:r w:rsidRPr="007F5560">
              <w:rPr>
                <w:rFonts w:ascii="Times New Roman" w:eastAsia="Times New Roman" w:hAnsi="Times New Roman" w:cs="Times New Roman"/>
                <w:color w:val="000000" w:themeColor="text1"/>
                <w:lang w:val="en-US" w:bidi="en-US"/>
              </w:rPr>
              <w:t>Цереброваскулярные болезни (I60-I69)</w:t>
            </w:r>
          </w:p>
        </w:tc>
        <w:tc>
          <w:tcPr>
            <w:tcW w:w="3190" w:type="dxa"/>
            <w:vAlign w:val="center"/>
          </w:tcPr>
          <w:p w:rsidR="007F5560" w:rsidRPr="007F5560" w:rsidRDefault="007F5560" w:rsidP="007F5560">
            <w:pPr>
              <w:widowControl w:val="0"/>
              <w:spacing w:after="40"/>
              <w:rPr>
                <w:rFonts w:ascii="Times New Roman" w:eastAsia="Times New Roman" w:hAnsi="Times New Roman" w:cs="Times New Roman"/>
                <w:color w:val="000000" w:themeColor="text1"/>
                <w:lang w:bidi="en-US"/>
              </w:rPr>
            </w:pPr>
            <w:r w:rsidRPr="007F5560">
              <w:rPr>
                <w:rFonts w:ascii="Times New Roman" w:eastAsia="Times New Roman" w:hAnsi="Times New Roman" w:cs="Times New Roman"/>
                <w:color w:val="000000" w:themeColor="text1"/>
                <w:lang w:bidi="en-US"/>
              </w:rPr>
              <w:t>Сахарный диабет (</w:t>
            </w:r>
            <w:r w:rsidRPr="007F5560">
              <w:rPr>
                <w:rFonts w:ascii="Times New Roman" w:eastAsia="Times New Roman" w:hAnsi="Times New Roman" w:cs="Times New Roman"/>
                <w:color w:val="000000" w:themeColor="text1"/>
                <w:lang w:val="en-US" w:bidi="en-US"/>
              </w:rPr>
              <w:t>E</w:t>
            </w:r>
            <w:r w:rsidRPr="007F5560">
              <w:rPr>
                <w:rFonts w:ascii="Times New Roman" w:eastAsia="Times New Roman" w:hAnsi="Times New Roman" w:cs="Times New Roman"/>
                <w:color w:val="000000" w:themeColor="text1"/>
                <w:lang w:bidi="en-US"/>
              </w:rPr>
              <w:t>10-</w:t>
            </w:r>
            <w:r w:rsidRPr="007F5560">
              <w:rPr>
                <w:rFonts w:ascii="Times New Roman" w:eastAsia="Times New Roman" w:hAnsi="Times New Roman" w:cs="Times New Roman"/>
                <w:color w:val="000000" w:themeColor="text1"/>
                <w:lang w:val="en-US" w:bidi="en-US"/>
              </w:rPr>
              <w:t>E</w:t>
            </w:r>
            <w:r w:rsidRPr="007F5560">
              <w:rPr>
                <w:rFonts w:ascii="Times New Roman" w:eastAsia="Times New Roman" w:hAnsi="Times New Roman" w:cs="Times New Roman"/>
                <w:color w:val="000000" w:themeColor="text1"/>
                <w:lang w:bidi="en-US"/>
              </w:rPr>
              <w:t>11)</w:t>
            </w:r>
          </w:p>
          <w:p w:rsidR="007F5560" w:rsidRPr="007F5560" w:rsidRDefault="007F5560" w:rsidP="007F5560">
            <w:pPr>
              <w:widowControl w:val="0"/>
              <w:spacing w:after="40"/>
              <w:rPr>
                <w:rFonts w:ascii="Times New Roman" w:eastAsia="Times New Roman" w:hAnsi="Times New Roman" w:cs="Times New Roman"/>
                <w:color w:val="000000" w:themeColor="text1"/>
                <w:lang w:bidi="en-US"/>
              </w:rPr>
            </w:pPr>
          </w:p>
          <w:p w:rsidR="007F5560" w:rsidRPr="007F5560" w:rsidRDefault="007F5560" w:rsidP="007F5560">
            <w:pPr>
              <w:widowControl w:val="0"/>
              <w:spacing w:after="40"/>
              <w:rPr>
                <w:rFonts w:ascii="Times New Roman" w:eastAsia="Times New Roman" w:hAnsi="Times New Roman" w:cs="Times New Roman"/>
                <w:color w:val="000000" w:themeColor="text1"/>
                <w:lang w:bidi="en-US"/>
              </w:rPr>
            </w:pPr>
            <w:r w:rsidRPr="007F5560">
              <w:rPr>
                <w:rFonts w:ascii="Times New Roman" w:eastAsia="Times New Roman" w:hAnsi="Times New Roman" w:cs="Times New Roman"/>
                <w:color w:val="000000" w:themeColor="text1"/>
                <w:lang w:bidi="en-US"/>
              </w:rPr>
              <w:t>Хроническая обструктивная легочная болезнь (</w:t>
            </w:r>
            <w:r w:rsidRPr="007F5560">
              <w:rPr>
                <w:rFonts w:ascii="Times New Roman" w:eastAsia="Times New Roman" w:hAnsi="Times New Roman" w:cs="Times New Roman"/>
                <w:color w:val="000000" w:themeColor="text1"/>
                <w:lang w:val="en-US" w:bidi="en-US"/>
              </w:rPr>
              <w:t>J</w:t>
            </w:r>
            <w:r w:rsidRPr="007F5560">
              <w:rPr>
                <w:rFonts w:ascii="Times New Roman" w:eastAsia="Times New Roman" w:hAnsi="Times New Roman" w:cs="Times New Roman"/>
                <w:color w:val="000000" w:themeColor="text1"/>
                <w:lang w:bidi="en-US"/>
              </w:rPr>
              <w:t>44.0-</w:t>
            </w:r>
            <w:r w:rsidRPr="007F5560">
              <w:rPr>
                <w:rFonts w:ascii="Times New Roman" w:eastAsia="Times New Roman" w:hAnsi="Times New Roman" w:cs="Times New Roman"/>
                <w:color w:val="000000" w:themeColor="text1"/>
                <w:lang w:val="en-US" w:bidi="en-US"/>
              </w:rPr>
              <w:t>J</w:t>
            </w:r>
            <w:r w:rsidRPr="007F5560">
              <w:rPr>
                <w:rFonts w:ascii="Times New Roman" w:eastAsia="Times New Roman" w:hAnsi="Times New Roman" w:cs="Times New Roman"/>
                <w:color w:val="000000" w:themeColor="text1"/>
                <w:lang w:bidi="en-US"/>
              </w:rPr>
              <w:t>44.9)</w:t>
            </w:r>
          </w:p>
          <w:p w:rsidR="007F5560" w:rsidRPr="007F5560" w:rsidRDefault="007F5560" w:rsidP="007F5560">
            <w:pPr>
              <w:widowControl w:val="0"/>
              <w:spacing w:after="40"/>
              <w:rPr>
                <w:rFonts w:ascii="Times New Roman" w:eastAsia="Times New Roman" w:hAnsi="Times New Roman" w:cs="Times New Roman"/>
                <w:color w:val="000000" w:themeColor="text1"/>
                <w:lang w:bidi="en-US"/>
              </w:rPr>
            </w:pPr>
          </w:p>
          <w:p w:rsidR="007F5560" w:rsidRPr="007F5560" w:rsidRDefault="007F5560" w:rsidP="007F5560">
            <w:pPr>
              <w:widowControl w:val="0"/>
              <w:jc w:val="center"/>
              <w:rPr>
                <w:rFonts w:ascii="Times New Roman" w:eastAsia="Times New Roman" w:hAnsi="Times New Roman" w:cs="Times New Roman"/>
                <w:b/>
                <w:sz w:val="24"/>
                <w:szCs w:val="24"/>
                <w:lang w:bidi="en-US"/>
              </w:rPr>
            </w:pPr>
            <w:r w:rsidRPr="007F5560">
              <w:rPr>
                <w:rFonts w:ascii="Times New Roman" w:eastAsia="Times New Roman" w:hAnsi="Times New Roman" w:cs="Times New Roman"/>
                <w:color w:val="000000" w:themeColor="text1"/>
                <w:lang w:bidi="en-US"/>
              </w:rPr>
              <w:t>Хроническая болезнь почек (</w:t>
            </w:r>
            <w:r w:rsidRPr="007F5560">
              <w:rPr>
                <w:rFonts w:ascii="Times New Roman" w:eastAsia="Times New Roman" w:hAnsi="Times New Roman" w:cs="Times New Roman"/>
                <w:color w:val="000000" w:themeColor="text1"/>
                <w:lang w:val="en-US" w:bidi="en-US"/>
              </w:rPr>
              <w:t>N</w:t>
            </w:r>
            <w:r w:rsidRPr="007F5560">
              <w:rPr>
                <w:rFonts w:ascii="Times New Roman" w:eastAsia="Times New Roman" w:hAnsi="Times New Roman" w:cs="Times New Roman"/>
                <w:color w:val="000000" w:themeColor="text1"/>
                <w:lang w:bidi="en-US"/>
              </w:rPr>
              <w:t>18.1-</w:t>
            </w:r>
            <w:r w:rsidRPr="007F5560">
              <w:rPr>
                <w:rFonts w:ascii="Times New Roman" w:eastAsia="Times New Roman" w:hAnsi="Times New Roman" w:cs="Times New Roman"/>
                <w:color w:val="000000" w:themeColor="text1"/>
                <w:lang w:val="en-US" w:bidi="en-US"/>
              </w:rPr>
              <w:t>N</w:t>
            </w:r>
            <w:r w:rsidRPr="007F5560">
              <w:rPr>
                <w:rFonts w:ascii="Times New Roman" w:eastAsia="Times New Roman" w:hAnsi="Times New Roman" w:cs="Times New Roman"/>
                <w:color w:val="000000" w:themeColor="text1"/>
                <w:lang w:bidi="en-US"/>
              </w:rPr>
              <w:t>18.9)</w:t>
            </w:r>
          </w:p>
        </w:tc>
        <w:tc>
          <w:tcPr>
            <w:tcW w:w="3191" w:type="dxa"/>
            <w:vAlign w:val="center"/>
          </w:tcPr>
          <w:p w:rsidR="007F5560" w:rsidRPr="007F5560" w:rsidRDefault="007F5560" w:rsidP="007F5560">
            <w:pPr>
              <w:widowControl w:val="0"/>
              <w:spacing w:after="40"/>
              <w:rPr>
                <w:rFonts w:ascii="Times New Roman" w:eastAsia="Times New Roman" w:hAnsi="Times New Roman" w:cs="Times New Roman"/>
                <w:color w:val="000000" w:themeColor="text1"/>
                <w:lang w:bidi="en-US"/>
              </w:rPr>
            </w:pPr>
            <w:r w:rsidRPr="007F5560">
              <w:rPr>
                <w:rFonts w:ascii="Times New Roman" w:eastAsia="Times New Roman" w:hAnsi="Times New Roman" w:cs="Times New Roman"/>
                <w:color w:val="000000" w:themeColor="text1"/>
                <w:lang w:bidi="en-US"/>
              </w:rPr>
              <w:t>Сердечная недостаточность (</w:t>
            </w:r>
            <w:r w:rsidRPr="007F5560">
              <w:rPr>
                <w:rFonts w:ascii="Times New Roman" w:eastAsia="Times New Roman" w:hAnsi="Times New Roman" w:cs="Times New Roman"/>
                <w:color w:val="000000" w:themeColor="text1"/>
                <w:lang w:val="en-US" w:bidi="en-US"/>
              </w:rPr>
              <w:t>I</w:t>
            </w:r>
            <w:r w:rsidRPr="007F5560">
              <w:rPr>
                <w:rFonts w:ascii="Times New Roman" w:eastAsia="Times New Roman" w:hAnsi="Times New Roman" w:cs="Times New Roman"/>
                <w:color w:val="000000" w:themeColor="text1"/>
                <w:lang w:bidi="en-US"/>
              </w:rPr>
              <w:t>50.0-</w:t>
            </w:r>
            <w:r w:rsidRPr="007F5560">
              <w:rPr>
                <w:rFonts w:ascii="Times New Roman" w:eastAsia="Times New Roman" w:hAnsi="Times New Roman" w:cs="Times New Roman"/>
                <w:color w:val="000000" w:themeColor="text1"/>
                <w:lang w:val="en-US" w:bidi="en-US"/>
              </w:rPr>
              <w:t>I</w:t>
            </w:r>
            <w:r w:rsidRPr="007F5560">
              <w:rPr>
                <w:rFonts w:ascii="Times New Roman" w:eastAsia="Times New Roman" w:hAnsi="Times New Roman" w:cs="Times New Roman"/>
                <w:color w:val="000000" w:themeColor="text1"/>
                <w:lang w:bidi="en-US"/>
              </w:rPr>
              <w:t>50.9)</w:t>
            </w:r>
          </w:p>
          <w:p w:rsidR="007F5560" w:rsidRPr="007F5560" w:rsidRDefault="007F5560" w:rsidP="007F5560">
            <w:pPr>
              <w:widowControl w:val="0"/>
              <w:spacing w:before="120" w:after="40"/>
              <w:rPr>
                <w:rFonts w:ascii="Times New Roman" w:eastAsia="Times New Roman" w:hAnsi="Times New Roman" w:cs="Times New Roman"/>
                <w:bCs/>
                <w:iCs/>
                <w:color w:val="000000" w:themeColor="text1"/>
                <w:lang w:bidi="en-US"/>
              </w:rPr>
            </w:pPr>
            <w:r w:rsidRPr="007F5560">
              <w:rPr>
                <w:rFonts w:ascii="Times New Roman" w:eastAsia="Times New Roman" w:hAnsi="Times New Roman" w:cs="Times New Roman"/>
                <w:bCs/>
                <w:iCs/>
                <w:color w:val="000000" w:themeColor="text1"/>
                <w:lang w:bidi="en-US"/>
              </w:rPr>
              <w:t>Фибрилляция и трепетание предсердий (</w:t>
            </w:r>
            <w:r w:rsidRPr="007F5560">
              <w:rPr>
                <w:rFonts w:ascii="Times New Roman" w:eastAsia="Times New Roman" w:hAnsi="Times New Roman" w:cs="Times New Roman"/>
                <w:bCs/>
                <w:iCs/>
                <w:color w:val="000000" w:themeColor="text1"/>
                <w:lang w:val="en-US" w:bidi="en-US"/>
              </w:rPr>
              <w:t>I</w:t>
            </w:r>
            <w:r w:rsidRPr="007F5560">
              <w:rPr>
                <w:rFonts w:ascii="Times New Roman" w:eastAsia="Times New Roman" w:hAnsi="Times New Roman" w:cs="Times New Roman"/>
                <w:bCs/>
                <w:iCs/>
                <w:color w:val="000000" w:themeColor="text1"/>
                <w:lang w:bidi="en-US"/>
              </w:rPr>
              <w:t>48)</w:t>
            </w:r>
          </w:p>
          <w:p w:rsidR="007F5560" w:rsidRPr="007F5560" w:rsidRDefault="00F91DAC" w:rsidP="007F5560">
            <w:pPr>
              <w:widowControl w:val="0"/>
              <w:spacing w:before="120" w:after="40"/>
              <w:rPr>
                <w:rFonts w:ascii="Times New Roman" w:eastAsia="Times New Roman" w:hAnsi="Times New Roman" w:cs="Times New Roman"/>
                <w:bCs/>
                <w:iCs/>
                <w:color w:val="000000" w:themeColor="text1"/>
                <w:lang w:bidi="en-US"/>
              </w:rPr>
            </w:pPr>
            <w:hyperlink r:id="rId10" w:history="1">
              <w:r w:rsidR="007F5560" w:rsidRPr="007F5560">
                <w:rPr>
                  <w:rFonts w:ascii="Times New Roman" w:eastAsia="Times New Roman" w:hAnsi="Times New Roman" w:cs="Times New Roman"/>
                  <w:iCs/>
                  <w:color w:val="000000" w:themeColor="text1"/>
                  <w:lang w:bidi="en-US"/>
                </w:rPr>
                <w:t>Другие нарушения сердечного ритма</w:t>
              </w:r>
            </w:hyperlink>
            <w:r w:rsidR="007F5560" w:rsidRPr="007F5560">
              <w:rPr>
                <w:rFonts w:ascii="Times New Roman" w:eastAsia="Times New Roman" w:hAnsi="Times New Roman" w:cs="Times New Roman"/>
                <w:bCs/>
                <w:iCs/>
                <w:color w:val="000000" w:themeColor="text1"/>
                <w:lang w:bidi="en-US"/>
              </w:rPr>
              <w:t xml:space="preserve"> (</w:t>
            </w:r>
            <w:r w:rsidR="007F5560" w:rsidRPr="007F5560">
              <w:rPr>
                <w:rFonts w:ascii="Times New Roman" w:eastAsia="Times New Roman" w:hAnsi="Times New Roman" w:cs="Times New Roman"/>
                <w:bCs/>
                <w:iCs/>
                <w:color w:val="000000" w:themeColor="text1"/>
                <w:lang w:val="en-US" w:bidi="en-US"/>
              </w:rPr>
              <w:t>I</w:t>
            </w:r>
            <w:r w:rsidR="007F5560" w:rsidRPr="007F5560">
              <w:rPr>
                <w:rFonts w:ascii="Times New Roman" w:eastAsia="Times New Roman" w:hAnsi="Times New Roman" w:cs="Times New Roman"/>
                <w:bCs/>
                <w:iCs/>
                <w:color w:val="000000" w:themeColor="text1"/>
                <w:lang w:bidi="en-US"/>
              </w:rPr>
              <w:t>49)</w:t>
            </w:r>
          </w:p>
          <w:p w:rsidR="007F5560" w:rsidRPr="007F5560" w:rsidRDefault="007F5560" w:rsidP="007F5560">
            <w:pPr>
              <w:widowControl w:val="0"/>
              <w:spacing w:after="40"/>
              <w:rPr>
                <w:rFonts w:ascii="Times New Roman" w:eastAsia="Times New Roman" w:hAnsi="Times New Roman" w:cs="Times New Roman"/>
                <w:bCs/>
                <w:iCs/>
                <w:color w:val="000000" w:themeColor="text1"/>
                <w:lang w:bidi="en-US"/>
              </w:rPr>
            </w:pPr>
            <w:r w:rsidRPr="007F5560">
              <w:rPr>
                <w:rFonts w:ascii="Times New Roman" w:eastAsia="Times New Roman" w:hAnsi="Times New Roman" w:cs="Times New Roman"/>
                <w:bCs/>
                <w:iCs/>
                <w:color w:val="000000" w:themeColor="text1"/>
                <w:lang w:bidi="en-US"/>
              </w:rPr>
              <w:t xml:space="preserve">Предсердно-желудочковая (атриовентрикулярная) блокада и блокада левой ножки </w:t>
            </w:r>
            <w:r w:rsidRPr="007F5560">
              <w:rPr>
                <w:rFonts w:ascii="Times New Roman" w:eastAsia="Times New Roman" w:hAnsi="Times New Roman" w:cs="Times New Roman"/>
                <w:bCs/>
                <w:iCs/>
                <w:color w:val="000000" w:themeColor="text1"/>
                <w:lang w:bidi="en-US"/>
              </w:rPr>
              <w:lastRenderedPageBreak/>
              <w:t>пучка Гиса (</w:t>
            </w:r>
            <w:r w:rsidRPr="007F5560">
              <w:rPr>
                <w:rFonts w:ascii="Times New Roman" w:eastAsia="Times New Roman" w:hAnsi="Times New Roman" w:cs="Times New Roman"/>
                <w:bCs/>
                <w:iCs/>
                <w:color w:val="000000" w:themeColor="text1"/>
                <w:lang w:val="en-US" w:bidi="en-US"/>
              </w:rPr>
              <w:t>I</w:t>
            </w:r>
            <w:r w:rsidRPr="007F5560">
              <w:rPr>
                <w:rFonts w:ascii="Times New Roman" w:eastAsia="Times New Roman" w:hAnsi="Times New Roman" w:cs="Times New Roman"/>
                <w:bCs/>
                <w:iCs/>
                <w:color w:val="000000" w:themeColor="text1"/>
                <w:lang w:bidi="en-US"/>
              </w:rPr>
              <w:t>44)</w:t>
            </w:r>
          </w:p>
          <w:p w:rsidR="007F5560" w:rsidRPr="007F5560" w:rsidRDefault="007F5560" w:rsidP="007F5560">
            <w:pPr>
              <w:widowControl w:val="0"/>
              <w:spacing w:after="40"/>
              <w:rPr>
                <w:rFonts w:ascii="Times New Roman" w:eastAsia="Times New Roman" w:hAnsi="Times New Roman" w:cs="Times New Roman"/>
                <w:lang w:bidi="en-US"/>
              </w:rPr>
            </w:pPr>
            <w:r w:rsidRPr="007F5560">
              <w:rPr>
                <w:rFonts w:ascii="Times New Roman" w:eastAsia="Times New Roman" w:hAnsi="Times New Roman" w:cs="Times New Roman"/>
                <w:lang w:bidi="en-US"/>
              </w:rPr>
              <w:t>Другие нарушения проводимости (I45)</w:t>
            </w:r>
          </w:p>
          <w:p w:rsidR="007F5560" w:rsidRPr="007F5560" w:rsidRDefault="007F5560" w:rsidP="007F5560">
            <w:pPr>
              <w:widowControl w:val="0"/>
              <w:spacing w:after="40"/>
              <w:rPr>
                <w:rFonts w:ascii="Times New Roman" w:eastAsia="Times New Roman" w:hAnsi="Times New Roman" w:cs="Times New Roman"/>
                <w:lang w:bidi="en-US"/>
              </w:rPr>
            </w:pPr>
            <w:r w:rsidRPr="007F5560">
              <w:rPr>
                <w:rFonts w:ascii="Times New Roman" w:eastAsia="Times New Roman" w:hAnsi="Times New Roman" w:cs="Times New Roman"/>
                <w:lang w:bidi="en-US"/>
              </w:rPr>
              <w:t>Легочно-сердечная недостаточность неуточненная (I27.9)</w:t>
            </w:r>
          </w:p>
          <w:p w:rsidR="007F5560" w:rsidRPr="007F5560" w:rsidRDefault="007F5560" w:rsidP="007F5560">
            <w:pPr>
              <w:widowControl w:val="0"/>
              <w:spacing w:after="4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Гипостатическая пневмония неуточненная (J18.2)</w:t>
            </w:r>
          </w:p>
          <w:p w:rsidR="007F5560" w:rsidRPr="007F5560" w:rsidRDefault="007F5560" w:rsidP="007F5560">
            <w:pPr>
              <w:widowControl w:val="0"/>
              <w:spacing w:after="4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Хроническая болезнь почек неуточненная (N18.9)</w:t>
            </w:r>
          </w:p>
          <w:p w:rsidR="007F5560" w:rsidRPr="007F5560" w:rsidRDefault="007F5560" w:rsidP="007F5560">
            <w:pPr>
              <w:widowControl w:val="0"/>
              <w:spacing w:after="40"/>
              <w:rPr>
                <w:rFonts w:ascii="Times New Roman" w:eastAsia="Times New Roman" w:hAnsi="Times New Roman" w:cs="Times New Roman"/>
                <w:lang w:bidi="en-US"/>
              </w:rPr>
            </w:pPr>
            <w:r w:rsidRPr="007F5560">
              <w:rPr>
                <w:rFonts w:ascii="Times New Roman" w:eastAsia="Times New Roman" w:hAnsi="Times New Roman" w:cs="Times New Roman"/>
                <w:lang w:bidi="en-US"/>
              </w:rPr>
              <w:t>Уремия (N19)</w:t>
            </w:r>
          </w:p>
          <w:p w:rsidR="007F5560" w:rsidRPr="007F5560" w:rsidRDefault="007F5560" w:rsidP="007F5560">
            <w:pPr>
              <w:widowControl w:val="0"/>
              <w:spacing w:after="40"/>
              <w:rPr>
                <w:rFonts w:ascii="Times New Roman" w:eastAsia="Times New Roman" w:hAnsi="Times New Roman" w:cs="Times New Roman"/>
                <w:lang w:bidi="en-US"/>
              </w:rPr>
            </w:pPr>
            <w:r w:rsidRPr="007F5560">
              <w:rPr>
                <w:rFonts w:ascii="Times New Roman" w:eastAsia="Times New Roman" w:hAnsi="Times New Roman" w:cs="Times New Roman"/>
                <w:lang w:bidi="en-US"/>
              </w:rPr>
              <w:t>Гангрена (R02)</w:t>
            </w:r>
          </w:p>
          <w:p w:rsidR="007F5560" w:rsidRPr="007F5560" w:rsidRDefault="007F5560" w:rsidP="007F5560">
            <w:pPr>
              <w:widowControl w:val="0"/>
              <w:spacing w:after="40"/>
              <w:rPr>
                <w:rFonts w:ascii="Times New Roman" w:eastAsia="Times New Roman" w:hAnsi="Times New Roman" w:cs="Times New Roman"/>
                <w:lang w:bidi="en-US"/>
              </w:rPr>
            </w:pPr>
            <w:r w:rsidRPr="007F5560">
              <w:rPr>
                <w:rFonts w:ascii="Times New Roman" w:eastAsia="Times New Roman" w:hAnsi="Times New Roman" w:cs="Times New Roman"/>
                <w:lang w:bidi="en-US"/>
              </w:rPr>
              <w:t>Другие поражения легкого (J98.4)</w:t>
            </w:r>
          </w:p>
          <w:p w:rsidR="007F5560" w:rsidRPr="007F5560" w:rsidRDefault="007F5560" w:rsidP="007F5560">
            <w:pPr>
              <w:widowControl w:val="0"/>
              <w:spacing w:after="40"/>
              <w:rPr>
                <w:rFonts w:ascii="Times New Roman" w:eastAsia="Times New Roman" w:hAnsi="Times New Roman" w:cs="Times New Roman"/>
                <w:lang w:bidi="en-US"/>
              </w:rPr>
            </w:pPr>
            <w:r w:rsidRPr="007F5560">
              <w:rPr>
                <w:rFonts w:ascii="Times New Roman" w:eastAsia="Times New Roman" w:hAnsi="Times New Roman" w:cs="Times New Roman"/>
                <w:lang w:bidi="en-US"/>
              </w:rPr>
              <w:t>Эмфизема (легкого) (J43.9)</w:t>
            </w:r>
          </w:p>
        </w:tc>
      </w:tr>
    </w:tbl>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 xml:space="preserve">С учетом фактического выполнения показателей результативности, медицинские организации распределяются на три группы: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 xml:space="preserve"> – выполнившие до 50 процентов показателей,  </w:t>
      </w:r>
      <w:r w:rsidRPr="007F5560">
        <w:rPr>
          <w:rFonts w:ascii="Times New Roman" w:eastAsia="Times New Roman" w:hAnsi="Times New Roman" w:cs="Times New Roman"/>
          <w:sz w:val="24"/>
          <w:szCs w:val="24"/>
          <w:lang w:val="en-US" w:eastAsia="ru-RU"/>
        </w:rPr>
        <w:t>II</w:t>
      </w:r>
      <w:r w:rsidRPr="007F5560">
        <w:rPr>
          <w:rFonts w:ascii="Times New Roman" w:eastAsia="Times New Roman" w:hAnsi="Times New Roman" w:cs="Times New Roman"/>
          <w:sz w:val="24"/>
          <w:szCs w:val="24"/>
          <w:lang w:eastAsia="ru-RU"/>
        </w:rPr>
        <w:t xml:space="preserve"> – от 50 до 70 процентов показателей, </w:t>
      </w:r>
      <w:r w:rsidRPr="007F5560">
        <w:rPr>
          <w:rFonts w:ascii="Times New Roman" w:eastAsia="Times New Roman" w:hAnsi="Times New Roman" w:cs="Times New Roman"/>
          <w:sz w:val="24"/>
          <w:szCs w:val="24"/>
          <w:lang w:val="en-US" w:eastAsia="ru-RU"/>
        </w:rPr>
        <w:t>III</w:t>
      </w:r>
      <w:r w:rsidRPr="007F5560">
        <w:rPr>
          <w:rFonts w:ascii="Times New Roman" w:eastAsia="Times New Roman" w:hAnsi="Times New Roman" w:cs="Times New Roman"/>
          <w:sz w:val="24"/>
          <w:szCs w:val="24"/>
          <w:lang w:eastAsia="ru-RU"/>
        </w:rPr>
        <w:t xml:space="preserve"> – свыше 70 процентов показателей. </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По 3 группе фондодержателей Перечень показателей результативности деятельности для стоматологии приведен в Таблице 1.3.</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выполнении свыше 95 процентов показателя из Таблицы 1.3., медицинская организация относится ко </w:t>
      </w:r>
      <w:r w:rsidRPr="007F5560">
        <w:rPr>
          <w:rFonts w:ascii="Times New Roman" w:eastAsia="Times New Roman" w:hAnsi="Times New Roman" w:cs="Times New Roman"/>
          <w:sz w:val="24"/>
          <w:szCs w:val="24"/>
          <w:lang w:val="en-US" w:eastAsia="ru-RU"/>
        </w:rPr>
        <w:t>II</w:t>
      </w:r>
      <w:r w:rsidRPr="007F5560">
        <w:rPr>
          <w:rFonts w:ascii="Times New Roman" w:eastAsia="Times New Roman" w:hAnsi="Times New Roman" w:cs="Times New Roman"/>
          <w:sz w:val="24"/>
          <w:szCs w:val="24"/>
          <w:lang w:eastAsia="ru-RU"/>
        </w:rPr>
        <w:t xml:space="preserve"> группе по распределению средств</w:t>
      </w:r>
      <w:r w:rsidRPr="007F5560">
        <w:rPr>
          <w:rFonts w:ascii="Times New Roman" w:eastAsia="Times New Roman" w:hAnsi="Times New Roman" w:cs="Times New Roman"/>
          <w:sz w:val="24"/>
          <w:szCs w:val="24"/>
        </w:rPr>
        <w:t xml:space="preserve"> за достижение показателей результативности деятельности,</w:t>
      </w:r>
      <w:r w:rsidRPr="007F5560">
        <w:rPr>
          <w:rFonts w:ascii="Times New Roman" w:eastAsia="Times New Roman" w:hAnsi="Times New Roman" w:cs="Times New Roman"/>
          <w:sz w:val="24"/>
          <w:szCs w:val="24"/>
          <w:lang w:eastAsia="ru-RU"/>
        </w:rPr>
        <w:t xml:space="preserve"> при выполнении до 95 процентов – относится к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 xml:space="preserve"> группе.  </w:t>
      </w:r>
    </w:p>
    <w:p w:rsidR="007F5560" w:rsidRPr="007F5560" w:rsidRDefault="007F5560" w:rsidP="007F5560">
      <w:pPr>
        <w:widowControl w:val="0"/>
        <w:autoSpaceDE w:val="0"/>
        <w:autoSpaceDN w:val="0"/>
        <w:spacing w:before="120" w:after="0" w:line="240" w:lineRule="auto"/>
        <w:ind w:firstLine="567"/>
        <w:jc w:val="right"/>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Таблица 1.3.</w:t>
      </w:r>
    </w:p>
    <w:p w:rsidR="007F5560" w:rsidRPr="007F5560" w:rsidRDefault="007F5560" w:rsidP="007F5560">
      <w:pPr>
        <w:widowControl w:val="0"/>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7F5560">
        <w:rPr>
          <w:rFonts w:ascii="Times New Roman" w:eastAsia="Times New Roman" w:hAnsi="Times New Roman" w:cs="Times New Roman"/>
          <w:b/>
          <w:sz w:val="24"/>
          <w:szCs w:val="24"/>
          <w:lang w:eastAsia="ru-RU"/>
        </w:rPr>
        <w:t>Перечень показателей результативности деятельности для стоматологии</w:t>
      </w:r>
    </w:p>
    <w:p w:rsidR="007F5560" w:rsidRPr="007F5560" w:rsidRDefault="007F5560" w:rsidP="007F5560">
      <w:pPr>
        <w:widowControl w:val="0"/>
        <w:autoSpaceDE w:val="0"/>
        <w:autoSpaceDN w:val="0"/>
        <w:spacing w:after="0" w:line="240" w:lineRule="auto"/>
        <w:ind w:firstLine="142"/>
        <w:jc w:val="center"/>
        <w:rPr>
          <w:rFonts w:ascii="Times New Roman" w:eastAsia="Times New Roman" w:hAnsi="Times New Roman" w:cs="Times New Roman"/>
          <w:sz w:val="24"/>
          <w:szCs w:val="24"/>
          <w:lang w:eastAsia="ru-RU"/>
        </w:rPr>
      </w:pPr>
    </w:p>
    <w:tbl>
      <w:tblPr>
        <w:tblStyle w:val="a9"/>
        <w:tblW w:w="9214" w:type="dxa"/>
        <w:tblInd w:w="108" w:type="dxa"/>
        <w:tblLook w:val="04A0" w:firstRow="1" w:lastRow="0" w:firstColumn="1" w:lastColumn="0" w:noHBand="0" w:noVBand="1"/>
      </w:tblPr>
      <w:tblGrid>
        <w:gridCol w:w="600"/>
        <w:gridCol w:w="3368"/>
        <w:gridCol w:w="2975"/>
        <w:gridCol w:w="2271"/>
      </w:tblGrid>
      <w:tr w:rsidR="007F5560" w:rsidRPr="007F5560" w:rsidTr="007F5560">
        <w:tc>
          <w:tcPr>
            <w:tcW w:w="600" w:type="dxa"/>
          </w:tcPr>
          <w:p w:rsidR="007F5560" w:rsidRPr="007F5560" w:rsidRDefault="007F5560" w:rsidP="007F5560">
            <w:pPr>
              <w:widowControl w:val="0"/>
              <w:autoSpaceDE w:val="0"/>
              <w:autoSpaceDN w:val="0"/>
              <w:jc w:val="center"/>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 xml:space="preserve">№ </w:t>
            </w:r>
            <w:proofErr w:type="gramStart"/>
            <w:r w:rsidRPr="007F5560">
              <w:rPr>
                <w:rFonts w:ascii="Times New Roman" w:eastAsia="Times New Roman" w:hAnsi="Times New Roman" w:cs="Times New Roman"/>
                <w:szCs w:val="20"/>
                <w:lang w:eastAsia="ru-RU"/>
              </w:rPr>
              <w:t>п</w:t>
            </w:r>
            <w:proofErr w:type="gramEnd"/>
            <w:r w:rsidRPr="007F5560">
              <w:rPr>
                <w:rFonts w:ascii="Times New Roman" w:eastAsia="Times New Roman" w:hAnsi="Times New Roman" w:cs="Times New Roman"/>
                <w:szCs w:val="20"/>
                <w:lang w:eastAsia="ru-RU"/>
              </w:rPr>
              <w:t>/п</w:t>
            </w:r>
          </w:p>
        </w:tc>
        <w:tc>
          <w:tcPr>
            <w:tcW w:w="3368" w:type="dxa"/>
          </w:tcPr>
          <w:p w:rsidR="007F5560" w:rsidRPr="007F5560" w:rsidRDefault="007F5560" w:rsidP="007F5560">
            <w:pPr>
              <w:widowControl w:val="0"/>
              <w:autoSpaceDE w:val="0"/>
              <w:autoSpaceDN w:val="0"/>
              <w:jc w:val="center"/>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Наименование показателя</w:t>
            </w:r>
          </w:p>
        </w:tc>
        <w:tc>
          <w:tcPr>
            <w:tcW w:w="2975" w:type="dxa"/>
          </w:tcPr>
          <w:p w:rsidR="007F5560" w:rsidRPr="007F5560" w:rsidRDefault="007F5560" w:rsidP="007F5560">
            <w:pPr>
              <w:widowControl w:val="0"/>
              <w:autoSpaceDE w:val="0"/>
              <w:autoSpaceDN w:val="0"/>
              <w:jc w:val="center"/>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 xml:space="preserve">Расчет показателя </w:t>
            </w:r>
          </w:p>
        </w:tc>
        <w:tc>
          <w:tcPr>
            <w:tcW w:w="2271" w:type="dxa"/>
          </w:tcPr>
          <w:p w:rsidR="007F5560" w:rsidRPr="007F5560" w:rsidRDefault="007F5560" w:rsidP="007F5560">
            <w:pPr>
              <w:widowControl w:val="0"/>
              <w:autoSpaceDE w:val="0"/>
              <w:autoSpaceDN w:val="0"/>
              <w:jc w:val="center"/>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Целевые значения, критерии оценки</w:t>
            </w:r>
          </w:p>
        </w:tc>
      </w:tr>
      <w:tr w:rsidR="007F5560" w:rsidRPr="007F5560" w:rsidTr="007F5560">
        <w:tc>
          <w:tcPr>
            <w:tcW w:w="600" w:type="dxa"/>
          </w:tcPr>
          <w:p w:rsidR="007F5560" w:rsidRPr="007F5560" w:rsidRDefault="007F5560" w:rsidP="007F5560">
            <w:pPr>
              <w:widowControl w:val="0"/>
              <w:autoSpaceDE w:val="0"/>
              <w:autoSpaceDN w:val="0"/>
              <w:jc w:val="center"/>
              <w:rPr>
                <w:rFonts w:ascii="Times New Roman" w:eastAsia="Times New Roman" w:hAnsi="Times New Roman" w:cs="Times New Roman"/>
                <w:i/>
                <w:szCs w:val="20"/>
                <w:lang w:eastAsia="ru-RU"/>
              </w:rPr>
            </w:pPr>
            <w:r w:rsidRPr="007F5560">
              <w:rPr>
                <w:rFonts w:ascii="Times New Roman" w:eastAsia="Times New Roman" w:hAnsi="Times New Roman" w:cs="Times New Roman"/>
                <w:i/>
                <w:szCs w:val="20"/>
                <w:lang w:eastAsia="ru-RU"/>
              </w:rPr>
              <w:t>1</w:t>
            </w:r>
          </w:p>
        </w:tc>
        <w:tc>
          <w:tcPr>
            <w:tcW w:w="3368" w:type="dxa"/>
          </w:tcPr>
          <w:p w:rsidR="007F5560" w:rsidRPr="007F5560" w:rsidRDefault="007F5560" w:rsidP="007F5560">
            <w:pPr>
              <w:widowControl w:val="0"/>
              <w:autoSpaceDE w:val="0"/>
              <w:autoSpaceDN w:val="0"/>
              <w:jc w:val="center"/>
              <w:rPr>
                <w:rFonts w:ascii="Times New Roman" w:eastAsia="Times New Roman" w:hAnsi="Times New Roman" w:cs="Times New Roman"/>
                <w:i/>
                <w:szCs w:val="20"/>
                <w:lang w:eastAsia="ru-RU"/>
              </w:rPr>
            </w:pPr>
            <w:r w:rsidRPr="007F5560">
              <w:rPr>
                <w:rFonts w:ascii="Times New Roman" w:eastAsia="Times New Roman" w:hAnsi="Times New Roman" w:cs="Times New Roman"/>
                <w:i/>
                <w:szCs w:val="20"/>
                <w:lang w:eastAsia="ru-RU"/>
              </w:rPr>
              <w:t>2</w:t>
            </w:r>
          </w:p>
        </w:tc>
        <w:tc>
          <w:tcPr>
            <w:tcW w:w="2975" w:type="dxa"/>
          </w:tcPr>
          <w:p w:rsidR="007F5560" w:rsidRPr="007F5560" w:rsidRDefault="007F5560" w:rsidP="007F5560">
            <w:pPr>
              <w:widowControl w:val="0"/>
              <w:autoSpaceDE w:val="0"/>
              <w:autoSpaceDN w:val="0"/>
              <w:jc w:val="center"/>
              <w:rPr>
                <w:rFonts w:ascii="Times New Roman" w:eastAsia="Times New Roman" w:hAnsi="Times New Roman" w:cs="Times New Roman"/>
                <w:i/>
                <w:szCs w:val="20"/>
                <w:lang w:eastAsia="ru-RU"/>
              </w:rPr>
            </w:pPr>
            <w:r w:rsidRPr="007F5560">
              <w:rPr>
                <w:rFonts w:ascii="Times New Roman" w:eastAsia="Times New Roman" w:hAnsi="Times New Roman" w:cs="Times New Roman"/>
                <w:i/>
                <w:szCs w:val="20"/>
                <w:lang w:eastAsia="ru-RU"/>
              </w:rPr>
              <w:t>3</w:t>
            </w:r>
          </w:p>
        </w:tc>
        <w:tc>
          <w:tcPr>
            <w:tcW w:w="2271" w:type="dxa"/>
          </w:tcPr>
          <w:p w:rsidR="007F5560" w:rsidRPr="007F5560" w:rsidRDefault="007F5560" w:rsidP="007F5560">
            <w:pPr>
              <w:widowControl w:val="0"/>
              <w:autoSpaceDE w:val="0"/>
              <w:autoSpaceDN w:val="0"/>
              <w:jc w:val="center"/>
              <w:rPr>
                <w:rFonts w:ascii="Times New Roman" w:eastAsia="Times New Roman" w:hAnsi="Times New Roman" w:cs="Times New Roman"/>
                <w:i/>
                <w:szCs w:val="20"/>
                <w:lang w:eastAsia="ru-RU"/>
              </w:rPr>
            </w:pPr>
            <w:r w:rsidRPr="007F5560">
              <w:rPr>
                <w:rFonts w:ascii="Times New Roman" w:eastAsia="Times New Roman" w:hAnsi="Times New Roman" w:cs="Times New Roman"/>
                <w:i/>
                <w:szCs w:val="20"/>
                <w:lang w:eastAsia="ru-RU"/>
              </w:rPr>
              <w:t>4</w:t>
            </w:r>
          </w:p>
        </w:tc>
      </w:tr>
      <w:tr w:rsidR="007F5560" w:rsidRPr="007F5560" w:rsidTr="007F5560">
        <w:tc>
          <w:tcPr>
            <w:tcW w:w="600" w:type="dxa"/>
          </w:tcPr>
          <w:p w:rsidR="007F5560" w:rsidRPr="007F5560" w:rsidRDefault="007F5560" w:rsidP="007F5560">
            <w:pPr>
              <w:widowControl w:val="0"/>
              <w:autoSpaceDE w:val="0"/>
              <w:autoSpaceDN w:val="0"/>
              <w:jc w:val="center"/>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1</w:t>
            </w:r>
          </w:p>
        </w:tc>
        <w:tc>
          <w:tcPr>
            <w:tcW w:w="3368" w:type="dxa"/>
          </w:tcPr>
          <w:p w:rsidR="007F5560" w:rsidRPr="007F5560" w:rsidRDefault="007F5560" w:rsidP="007F5560">
            <w:pPr>
              <w:widowControl w:val="0"/>
              <w:autoSpaceDE w:val="0"/>
              <w:autoSpaceDN w:val="0"/>
              <w:jc w:val="both"/>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Исполнение плановых объемов медицинской помощи в амбулаторно-поликлинических условиях в связи с заболеванием, в обращениях</w:t>
            </w:r>
          </w:p>
        </w:tc>
        <w:tc>
          <w:tcPr>
            <w:tcW w:w="2975" w:type="dxa"/>
          </w:tcPr>
          <w:p w:rsidR="007F5560" w:rsidRPr="007F5560" w:rsidRDefault="007F5560" w:rsidP="007F5560">
            <w:pPr>
              <w:widowControl w:val="0"/>
              <w:autoSpaceDE w:val="0"/>
              <w:autoSpaceDN w:val="0"/>
              <w:jc w:val="both"/>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 xml:space="preserve">Фактическое количество обращений </w:t>
            </w:r>
            <w:proofErr w:type="gramStart"/>
            <w:r w:rsidRPr="007F5560">
              <w:rPr>
                <w:rFonts w:ascii="Times New Roman" w:eastAsia="Times New Roman" w:hAnsi="Times New Roman" w:cs="Times New Roman"/>
                <w:szCs w:val="20"/>
                <w:lang w:eastAsia="ru-RU"/>
              </w:rPr>
              <w:t>в связи с заболеванием к плановому количеству обращений в связи с заболеванием</w:t>
            </w:r>
            <w:proofErr w:type="gramEnd"/>
          </w:p>
        </w:tc>
        <w:tc>
          <w:tcPr>
            <w:tcW w:w="2271" w:type="dxa"/>
          </w:tcPr>
          <w:p w:rsidR="007F5560" w:rsidRPr="007F5560" w:rsidRDefault="007F5560" w:rsidP="007F5560">
            <w:pPr>
              <w:widowControl w:val="0"/>
              <w:autoSpaceDE w:val="0"/>
              <w:autoSpaceDN w:val="0"/>
              <w:jc w:val="both"/>
              <w:rPr>
                <w:rFonts w:ascii="Times New Roman" w:eastAsia="Times New Roman" w:hAnsi="Times New Roman" w:cs="Times New Roman"/>
                <w:szCs w:val="20"/>
                <w:lang w:eastAsia="ru-RU"/>
              </w:rPr>
            </w:pPr>
            <w:r w:rsidRPr="007F5560">
              <w:rPr>
                <w:rFonts w:ascii="Times New Roman" w:eastAsia="Times New Roman" w:hAnsi="Times New Roman" w:cs="Times New Roman"/>
                <w:szCs w:val="20"/>
                <w:lang w:eastAsia="ru-RU"/>
              </w:rPr>
              <w:t xml:space="preserve">Исполнение плана не менее 95% </w:t>
            </w:r>
          </w:p>
        </w:tc>
      </w:tr>
    </w:tbl>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Рекомендуемый порядок </w:t>
      </w:r>
      <w:proofErr w:type="gramStart"/>
      <w:r w:rsidRPr="007F5560">
        <w:rPr>
          <w:rFonts w:ascii="Times New Roman" w:eastAsia="Times New Roman" w:hAnsi="Times New Roman" w:cs="Times New Roman"/>
          <w:sz w:val="24"/>
          <w:szCs w:val="24"/>
          <w:lang w:eastAsia="ru-RU"/>
        </w:rPr>
        <w:t>расчета значений показателей результативности деятельности медицинских организаций</w:t>
      </w:r>
      <w:proofErr w:type="gramEnd"/>
      <w:r w:rsidRPr="007F5560">
        <w:rPr>
          <w:rFonts w:ascii="Times New Roman" w:eastAsia="Times New Roman" w:hAnsi="Times New Roman" w:cs="Times New Roman"/>
          <w:sz w:val="24"/>
          <w:szCs w:val="24"/>
          <w:lang w:eastAsia="ru-RU"/>
        </w:rPr>
        <w:t xml:space="preserve"> представлен в Таблице 1.4. </w:t>
      </w:r>
      <w:r w:rsidRPr="007F5560">
        <w:rPr>
          <w:rFonts w:ascii="Times New Roman" w:eastAsia="Times New Roman" w:hAnsi="Times New Roman" w:cs="Times New Roman"/>
          <w:sz w:val="24"/>
          <w:szCs w:val="24"/>
          <w:lang w:eastAsia="ru-RU"/>
        </w:rPr>
        <w:br/>
        <w:t xml:space="preserve">Оценка </w:t>
      </w:r>
      <w:proofErr w:type="gramStart"/>
      <w:r w:rsidRPr="007F5560">
        <w:rPr>
          <w:rFonts w:ascii="Times New Roman" w:eastAsia="Times New Roman" w:hAnsi="Times New Roman" w:cs="Times New Roman"/>
          <w:sz w:val="24"/>
          <w:szCs w:val="24"/>
          <w:lang w:eastAsia="ru-RU"/>
        </w:rPr>
        <w:t>достижения значений показателей результативности деятельности медицинских организаций</w:t>
      </w:r>
      <w:proofErr w:type="gramEnd"/>
      <w:r w:rsidRPr="007F5560">
        <w:rPr>
          <w:rFonts w:ascii="Times New Roman" w:eastAsia="Times New Roman" w:hAnsi="Times New Roman" w:cs="Times New Roman"/>
          <w:sz w:val="24"/>
          <w:szCs w:val="24"/>
          <w:lang w:eastAsia="ru-RU"/>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7F5560" w:rsidRPr="007F5560" w:rsidRDefault="007F5560" w:rsidP="007F556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Таблица 1.4.</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caps/>
          <w:sz w:val="28"/>
          <w:szCs w:val="20"/>
          <w:lang w:eastAsia="ru-RU" w:bidi="en-US"/>
        </w:rPr>
      </w:pPr>
      <w:r w:rsidRPr="007F5560">
        <w:rPr>
          <w:rFonts w:ascii="Times New Roman" w:eastAsia="Times New Roman" w:hAnsi="Times New Roman" w:cs="Times New Roman"/>
          <w:caps/>
          <w:sz w:val="28"/>
          <w:szCs w:val="20"/>
          <w:lang w:eastAsia="ru-RU" w:bidi="en-US"/>
        </w:rPr>
        <w:t xml:space="preserve">рекомендуемый порядок </w:t>
      </w:r>
      <w:proofErr w:type="gramStart"/>
      <w:r w:rsidRPr="007F5560">
        <w:rPr>
          <w:rFonts w:ascii="Times New Roman" w:eastAsia="Times New Roman" w:hAnsi="Times New Roman" w:cs="Times New Roman"/>
          <w:caps/>
          <w:sz w:val="28"/>
          <w:szCs w:val="20"/>
          <w:lang w:eastAsia="ru-RU" w:bidi="en-US"/>
        </w:rPr>
        <w:t xml:space="preserve">расчета значений показателей результативности </w:t>
      </w:r>
      <w:r w:rsidRPr="007F5560">
        <w:rPr>
          <w:rFonts w:ascii="Times New Roman" w:eastAsia="Times New Roman" w:hAnsi="Times New Roman" w:cs="Times New Roman"/>
          <w:caps/>
          <w:sz w:val="28"/>
          <w:szCs w:val="20"/>
          <w:lang w:eastAsia="ru-RU" w:bidi="en-US"/>
        </w:rPr>
        <w:br/>
        <w:t>деятельности медицинских организаций</w:t>
      </w:r>
      <w:proofErr w:type="gramEnd"/>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caps/>
          <w:sz w:val="28"/>
          <w:szCs w:val="20"/>
          <w:lang w:eastAsia="ru-RU" w:bidi="en-US"/>
        </w:rPr>
      </w:pPr>
    </w:p>
    <w:tbl>
      <w:tblPr>
        <w:tblW w:w="11140"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552"/>
        <w:gridCol w:w="3686"/>
        <w:gridCol w:w="1276"/>
        <w:gridCol w:w="80"/>
        <w:gridCol w:w="2965"/>
        <w:gridCol w:w="14"/>
      </w:tblGrid>
      <w:tr w:rsidR="007F5560" w:rsidRPr="007F5560" w:rsidTr="007F5560">
        <w:trPr>
          <w:trHeight w:val="83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lastRenderedPageBreak/>
              <w:t>№</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ind w:hanging="245"/>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Наименование показателя</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Формула расчета**</w:t>
            </w:r>
          </w:p>
        </w:tc>
        <w:tc>
          <w:tcPr>
            <w:tcW w:w="1356" w:type="dxa"/>
            <w:gridSpan w:val="2"/>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Единицы измерения</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Источник</w:t>
            </w:r>
          </w:p>
        </w:tc>
      </w:tr>
      <w:tr w:rsidR="007F5560" w:rsidRPr="007F5560" w:rsidTr="007F5560">
        <w:trPr>
          <w:trHeight w:val="831"/>
        </w:trPr>
        <w:tc>
          <w:tcPr>
            <w:tcW w:w="1114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bidi="en-US"/>
              </w:rPr>
            </w:pPr>
            <w:r w:rsidRPr="007F5560">
              <w:rPr>
                <w:rFonts w:ascii="Times New Roman" w:eastAsia="Times New Roman" w:hAnsi="Times New Roman" w:cs="Times New Roman"/>
                <w:b/>
                <w:sz w:val="24"/>
                <w:szCs w:val="24"/>
                <w:lang w:bidi="en-US"/>
              </w:rPr>
              <w:t xml:space="preserve">                                                                       Взрослое население (в возрасте 18 лет и старше)</w:t>
            </w:r>
          </w:p>
        </w:tc>
      </w:tr>
      <w:tr w:rsidR="007F5560" w:rsidRPr="007F5560" w:rsidTr="007F5560">
        <w:trPr>
          <w:trHeight w:val="841"/>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bidi="en-US"/>
              </w:rPr>
              <w:t xml:space="preserve">                                                              </w:t>
            </w:r>
            <w:r w:rsidRPr="007F5560">
              <w:rPr>
                <w:rFonts w:ascii="Times New Roman" w:eastAsia="Times New Roman" w:hAnsi="Times New Roman" w:cs="Times New Roman"/>
                <w:b/>
                <w:sz w:val="24"/>
                <w:szCs w:val="24"/>
                <w:lang w:val="en-US" w:bidi="en-US"/>
              </w:rPr>
              <w:t>Оценка эффективности профилактических мероприятий</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25"/>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Доля врачебных посещений с профилактической целью за период, от общего числа посещений за период (включая посещения на дому).</w:t>
            </w:r>
          </w:p>
          <w:p w:rsidR="007F5560" w:rsidRPr="007F5560" w:rsidRDefault="007F5560" w:rsidP="007F5560">
            <w:pPr>
              <w:widowControl w:val="0"/>
              <w:spacing w:after="0" w:line="240" w:lineRule="auto"/>
              <w:ind w:firstLine="325"/>
              <w:rPr>
                <w:rFonts w:ascii="Times New Roman" w:eastAsia="Times New Roman" w:hAnsi="Times New Roman" w:cs="Times New Roman"/>
                <w:sz w:val="24"/>
                <w:szCs w:val="24"/>
                <w:lang w:bidi="en-US"/>
              </w:rPr>
            </w:pP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m:t>
                </m:r>
                <m:r>
                  <w:rPr>
                    <w:rFonts w:ascii="Cambria Math" w:eastAsia="Cambria Math" w:hAnsi="Cambria Math" w:cs="Cambria Math"/>
                    <w:sz w:val="24"/>
                    <w:szCs w:val="24"/>
                    <w:vertAlign w:val="subscript"/>
                    <w:lang w:val="en-US" w:bidi="en-US"/>
                  </w:rPr>
                  <m:t>prof</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P</m:t>
                    </m:r>
                    <m:r>
                      <w:rPr>
                        <w:rFonts w:ascii="Cambria Math" w:eastAsia="Cambria Math" w:hAnsi="Cambria Math" w:cs="Cambria Math"/>
                        <w:sz w:val="24"/>
                        <w:szCs w:val="24"/>
                        <w:vertAlign w:val="subscript"/>
                        <w:lang w:val="en-US" w:bidi="en-US"/>
                      </w:rPr>
                      <m:t>prof</m:t>
                    </m:r>
                  </m:num>
                  <m:den>
                    <m:r>
                      <w:rPr>
                        <w:rFonts w:ascii="Cambria Math" w:eastAsia="Times New Roman" w:hAnsi="Times New Roman" w:cs="Times New Roman"/>
                        <w:sz w:val="24"/>
                        <w:szCs w:val="24"/>
                        <w:vertAlign w:val="subscript"/>
                        <w:lang w:val="en-US" w:bidi="en-US"/>
                      </w:rPr>
                      <m:t>(Pv</m:t>
                    </m:r>
                    <m:r>
                      <w:rPr>
                        <w:rFonts w:ascii="Cambria Math" w:eastAsia="Cambria Math" w:hAnsi="Cambria Math" w:cs="Cambria Math"/>
                        <w:sz w:val="24"/>
                        <w:szCs w:val="24"/>
                        <w:vertAlign w:val="subscript"/>
                        <w:lang w:val="en-US" w:bidi="en-US"/>
                      </w:rPr>
                      <m:t>s+Oz*k)</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vertAlign w:val="subscript"/>
                <w:lang w:val="en-US" w:bidi="en-US"/>
              </w:rPr>
              <w:t>prof</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P</w:t>
            </w:r>
            <w:r w:rsidRPr="007F5560">
              <w:rPr>
                <w:rFonts w:ascii="Times New Roman" w:eastAsia="Times New Roman" w:hAnsi="Times New Roman" w:cs="Times New Roman"/>
                <w:sz w:val="24"/>
                <w:szCs w:val="24"/>
                <w:vertAlign w:val="subscript"/>
                <w:lang w:val="en-US" w:bidi="en-US"/>
              </w:rPr>
              <w:t>prof</w:t>
            </w:r>
            <w:r w:rsidRPr="007F5560">
              <w:rPr>
                <w:rFonts w:ascii="Times New Roman" w:eastAsia="Times New Roman" w:hAnsi="Times New Roman" w:cs="Times New Roman"/>
                <w:sz w:val="24"/>
                <w:szCs w:val="24"/>
                <w:lang w:bidi="en-US"/>
              </w:rPr>
              <w:t xml:space="preserve"> – число врачебных посещений с профилактической целью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P</w:t>
            </w:r>
            <w:r w:rsidRPr="007F5560">
              <w:rPr>
                <w:rFonts w:ascii="Times New Roman" w:eastAsia="Times New Roman" w:hAnsi="Times New Roman" w:cs="Times New Roman"/>
                <w:sz w:val="24"/>
                <w:szCs w:val="24"/>
                <w:vertAlign w:val="subscript"/>
                <w:lang w:val="en-US" w:bidi="en-US"/>
              </w:rPr>
              <w:t>vs</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xml:space="preserve">– </w:t>
            </w:r>
            <w:r w:rsidRPr="007F5560">
              <w:rPr>
                <w:rFonts w:ascii="Times New Roman" w:eastAsia="Times New Roman" w:hAnsi="Times New Roman" w:cs="Times New Roman"/>
                <w:sz w:val="24"/>
                <w:szCs w:val="24"/>
                <w:lang w:eastAsia="ru-RU" w:bidi="en-US"/>
              </w:rPr>
              <w:t>посещений за период (включая посещения на дому)</w:t>
            </w:r>
            <w:r w:rsidRPr="007F5560">
              <w:rPr>
                <w:rFonts w:ascii="Times New Roman" w:eastAsia="Times New Roman" w:hAnsi="Times New Roman" w:cs="Times New Roman"/>
                <w:sz w:val="24"/>
                <w:szCs w:val="24"/>
                <w:lang w:bidi="en-US"/>
              </w:rPr>
              <w:t>;</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w:t>
            </w:r>
            <w:proofErr w:type="gramStart"/>
            <w:r w:rsidRPr="007F5560">
              <w:rPr>
                <w:rFonts w:ascii="Times New Roman" w:eastAsia="Times New Roman" w:hAnsi="Times New Roman" w:cs="Times New Roman"/>
                <w:sz w:val="24"/>
                <w:szCs w:val="24"/>
                <w:lang w:val="en-US" w:bidi="en-US"/>
              </w:rPr>
              <w:t>z</w:t>
            </w:r>
            <w:proofErr w:type="gramEnd"/>
            <w:r w:rsidRPr="007F5560">
              <w:rPr>
                <w:rFonts w:ascii="Times New Roman" w:eastAsia="Times New Roman" w:hAnsi="Times New Roman" w:cs="Times New Roman"/>
                <w:sz w:val="24"/>
                <w:szCs w:val="24"/>
                <w:lang w:bidi="en-US"/>
              </w:rPr>
              <w:t xml:space="preserve"> – общее число обращений за отчетный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k</w:t>
            </w:r>
            <w:r w:rsidRPr="007F5560">
              <w:rPr>
                <w:rFonts w:ascii="Times New Roman" w:eastAsia="Times New Roman" w:hAnsi="Times New Roman" w:cs="Times New Roman"/>
                <w:sz w:val="24"/>
                <w:szCs w:val="24"/>
                <w:lang w:bidi="en-US"/>
              </w:rPr>
              <w:t xml:space="preserve"> – </w:t>
            </w:r>
            <w:proofErr w:type="gramStart"/>
            <w:r w:rsidRPr="007F5560">
              <w:rPr>
                <w:rFonts w:ascii="Times New Roman" w:eastAsia="Times New Roman" w:hAnsi="Times New Roman" w:cs="Times New Roman"/>
                <w:sz w:val="24"/>
                <w:szCs w:val="24"/>
                <w:lang w:bidi="en-US"/>
              </w:rPr>
              <w:t>коэффициент</w:t>
            </w:r>
            <w:proofErr w:type="gramEnd"/>
            <w:r w:rsidRPr="007F5560">
              <w:rPr>
                <w:rFonts w:ascii="Times New Roman" w:eastAsia="Times New Roman" w:hAnsi="Times New Roman" w:cs="Times New Roman"/>
                <w:sz w:val="24"/>
                <w:szCs w:val="24"/>
                <w:lang w:bidi="en-US"/>
              </w:rPr>
              <w:t xml:space="preserve"> перевода обращений в посещения.</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-цель посещения.</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2.</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25"/>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 диагнозом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m:t>
                </m:r>
                <m:r>
                  <w:rPr>
                    <w:rFonts w:ascii="Cambria Math" w:eastAsia="Cambria Math" w:hAnsi="Cambria Math" w:cs="Cambria Math"/>
                    <w:sz w:val="24"/>
                    <w:szCs w:val="24"/>
                    <w:vertAlign w:val="subscript"/>
                    <w:lang w:val="en-US" w:bidi="en-US"/>
                  </w:rPr>
                  <m:t>бск</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BSK</m:t>
                    </m:r>
                    <m:r>
                      <w:rPr>
                        <w:rFonts w:ascii="Cambria Math" w:eastAsia="Cambria Math" w:hAnsi="Cambria Math" w:cs="Cambria Math"/>
                        <w:sz w:val="24"/>
                        <w:szCs w:val="24"/>
                        <w:vertAlign w:val="subscript"/>
                        <w:lang w:val="en-US" w:bidi="en-US"/>
                      </w:rPr>
                      <m:t>дисп</m:t>
                    </m:r>
                  </m:num>
                  <m:den>
                    <m:r>
                      <w:rPr>
                        <w:rFonts w:ascii="Cambria Math" w:eastAsia="Cambria Math" w:hAnsi="Cambria Math" w:cs="Cambria Math"/>
                        <w:sz w:val="24"/>
                        <w:szCs w:val="24"/>
                        <w:lang w:val="en-US" w:bidi="en-US"/>
                      </w:rPr>
                      <m:t>BSK</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vertAlign w:val="subscript"/>
                <w:lang w:bidi="en-US"/>
              </w:rPr>
              <w:t xml:space="preserve">бск </w:t>
            </w:r>
            <w:r w:rsidRPr="007F5560">
              <w:rPr>
                <w:rFonts w:ascii="Times New Roman" w:eastAsia="Times New Roman" w:hAnsi="Times New Roman" w:cs="Times New Roman"/>
                <w:sz w:val="24"/>
                <w:szCs w:val="24"/>
                <w:lang w:bidi="en-US"/>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BSK</w:t>
            </w:r>
            <w:r w:rsidRPr="007F5560">
              <w:rPr>
                <w:rFonts w:ascii="Times New Roman" w:eastAsia="Times New Roman" w:hAnsi="Times New Roman" w:cs="Times New Roman"/>
                <w:sz w:val="24"/>
                <w:szCs w:val="24"/>
                <w:vertAlign w:val="subscript"/>
                <w:lang w:bidi="en-US"/>
              </w:rPr>
              <w:t>дисп</w:t>
            </w:r>
            <w:r w:rsidRPr="007F5560">
              <w:rPr>
                <w:rFonts w:ascii="Times New Roman" w:eastAsia="Times New Roman" w:hAnsi="Times New Roman" w:cs="Times New Roman"/>
                <w:sz w:val="24"/>
                <w:szCs w:val="24"/>
                <w:lang w:bidi="en-US"/>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BSK</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число взрослых пациентов с болезнями системы кровообращения с впервые в жизни установленным диагнозом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-цель посещения;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-дата рождения.</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 xml:space="preserve">3. </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 диагнозом злокачественное новообразование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m:t>
                </m:r>
                <m:r>
                  <w:rPr>
                    <w:rFonts w:ascii="Cambria Math" w:eastAsia="Cambria Math" w:hAnsi="Cambria Math" w:cs="Cambria Math"/>
                    <w:sz w:val="24"/>
                    <w:szCs w:val="24"/>
                    <w:vertAlign w:val="subscript"/>
                    <w:lang w:val="en-US" w:bidi="en-US"/>
                  </w:rPr>
                  <m:t>зно</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ZNO</m:t>
                    </m:r>
                    <m:r>
                      <w:rPr>
                        <w:rFonts w:ascii="Cambria Math" w:eastAsia="Cambria Math" w:hAnsi="Cambria Math" w:cs="Cambria Math"/>
                        <w:sz w:val="24"/>
                        <w:szCs w:val="24"/>
                        <w:vertAlign w:val="subscript"/>
                        <w:lang w:val="en-US" w:bidi="en-US"/>
                      </w:rPr>
                      <m:t>дисп</m:t>
                    </m:r>
                  </m:num>
                  <m:den>
                    <m:r>
                      <w:rPr>
                        <w:rFonts w:ascii="Cambria Math" w:eastAsia="Cambria Math" w:hAnsi="Cambria Math" w:cs="Cambria Math"/>
                        <w:sz w:val="24"/>
                        <w:szCs w:val="24"/>
                        <w:lang w:val="en-US" w:bidi="en-US"/>
                      </w:rPr>
                      <m:t>ZNO</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vertAlign w:val="subscript"/>
                <w:lang w:bidi="en-US"/>
              </w:rPr>
              <w:t xml:space="preserve">зно </w:t>
            </w:r>
            <w:r w:rsidRPr="007F5560">
              <w:rPr>
                <w:rFonts w:ascii="Times New Roman" w:eastAsia="Times New Roman" w:hAnsi="Times New Roman" w:cs="Times New Roman"/>
                <w:sz w:val="24"/>
                <w:szCs w:val="24"/>
                <w:lang w:bidi="en-US"/>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ZNO</w:t>
            </w:r>
            <w:r w:rsidRPr="007F5560">
              <w:rPr>
                <w:rFonts w:ascii="Times New Roman" w:eastAsia="Times New Roman" w:hAnsi="Times New Roman" w:cs="Times New Roman"/>
                <w:sz w:val="24"/>
                <w:szCs w:val="24"/>
                <w:vertAlign w:val="subscript"/>
                <w:lang w:bidi="en-US"/>
              </w:rPr>
              <w:t>дисп</w:t>
            </w:r>
            <w:r w:rsidRPr="007F5560">
              <w:rPr>
                <w:rFonts w:ascii="Times New Roman" w:eastAsia="Times New Roman" w:hAnsi="Times New Roman" w:cs="Times New Roman"/>
                <w:sz w:val="24"/>
                <w:szCs w:val="24"/>
                <w:lang w:bidi="en-US"/>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ZNO</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число взрослых пациентов с впервые в жизни установленным диагнозом злокачественное новообразование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Движение пациента отслеживается по формату реестра Д</w:t>
            </w:r>
            <w:proofErr w:type="gramStart"/>
            <w:r w:rsidRPr="007F5560">
              <w:rPr>
                <w:rFonts w:ascii="Times New Roman" w:eastAsia="Times New Roman" w:hAnsi="Times New Roman" w:cs="Times New Roman"/>
                <w:sz w:val="24"/>
                <w:szCs w:val="24"/>
                <w:lang w:bidi="en-US"/>
              </w:rPr>
              <w:t>4</w:t>
            </w:r>
            <w:proofErr w:type="gramEnd"/>
            <w:r w:rsidRPr="007F5560">
              <w:rPr>
                <w:rFonts w:ascii="Times New Roman" w:eastAsia="Times New Roman" w:hAnsi="Times New Roman" w:cs="Times New Roman"/>
                <w:sz w:val="24"/>
                <w:szCs w:val="24"/>
                <w:lang w:bidi="en-US"/>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характер основного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4.</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proofErr w:type="gramStart"/>
            <w:r w:rsidRPr="007F5560">
              <w:rPr>
                <w:rFonts w:ascii="Times New Roman" w:eastAsia="Times New Roman" w:hAnsi="Times New Roman" w:cs="Times New Roman"/>
                <w:sz w:val="24"/>
                <w:szCs w:val="24"/>
                <w:lang w:bidi="en-US"/>
              </w:rPr>
              <w:t xml:space="preserve">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w:t>
            </w:r>
            <w:r w:rsidRPr="007F5560">
              <w:rPr>
                <w:rFonts w:ascii="Times New Roman" w:eastAsia="Times New Roman" w:hAnsi="Times New Roman" w:cs="Times New Roman"/>
                <w:sz w:val="24"/>
                <w:szCs w:val="24"/>
                <w:lang w:bidi="en-US"/>
              </w:rPr>
              <w:lastRenderedPageBreak/>
              <w:t>период.</w:t>
            </w:r>
            <w:proofErr w:type="gramEnd"/>
          </w:p>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p>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p>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w:lastRenderedPageBreak/>
                  <m:t>D</m:t>
                </m:r>
                <m:r>
                  <w:rPr>
                    <w:rFonts w:ascii="Cambria Math" w:eastAsia="Cambria Math" w:hAnsi="Cambria Math" w:cs="Cambria Math"/>
                    <w:sz w:val="24"/>
                    <w:szCs w:val="24"/>
                    <w:vertAlign w:val="subscript"/>
                    <w:lang w:val="en-US" w:bidi="en-US"/>
                  </w:rPr>
                  <m:t>хобл</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H</m:t>
                    </m:r>
                    <m:r>
                      <w:rPr>
                        <w:rFonts w:ascii="Cambria Math" w:eastAsia="Cambria Math" w:hAnsi="Cambria Math" w:cs="Cambria Math"/>
                        <w:sz w:val="24"/>
                        <w:szCs w:val="24"/>
                        <w:vertAlign w:val="subscript"/>
                        <w:lang w:val="en-US" w:bidi="en-US"/>
                      </w:rPr>
                      <m:t>дисп</m:t>
                    </m:r>
                  </m:num>
                  <m:den>
                    <m:r>
                      <w:rPr>
                        <w:rFonts w:ascii="Cambria Math" w:eastAsia="Cambria Math" w:hAnsi="Cambria Math" w:cs="Cambria Math"/>
                        <w:sz w:val="24"/>
                        <w:szCs w:val="24"/>
                        <w:lang w:val="en-US" w:bidi="en-US"/>
                      </w:rPr>
                      <m:t>H</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vertAlign w:val="subscript"/>
                <w:lang w:bidi="en-US"/>
              </w:rPr>
              <w:t xml:space="preserve">хобл </w:t>
            </w:r>
            <w:r w:rsidRPr="007F5560">
              <w:rPr>
                <w:rFonts w:ascii="Times New Roman" w:eastAsia="Times New Roman" w:hAnsi="Times New Roman" w:cs="Times New Roman"/>
                <w:sz w:val="24"/>
                <w:szCs w:val="24"/>
                <w:lang w:bidi="en-US"/>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H</w:t>
            </w:r>
            <w:r w:rsidRPr="007F5560">
              <w:rPr>
                <w:rFonts w:ascii="Times New Roman" w:eastAsia="Times New Roman" w:hAnsi="Times New Roman" w:cs="Times New Roman"/>
                <w:sz w:val="24"/>
                <w:szCs w:val="24"/>
                <w:vertAlign w:val="subscript"/>
                <w:lang w:bidi="en-US"/>
              </w:rPr>
              <w:t>дисп</w:t>
            </w:r>
            <w:r w:rsidRPr="007F5560">
              <w:rPr>
                <w:rFonts w:ascii="Times New Roman" w:eastAsia="Times New Roman" w:hAnsi="Times New Roman" w:cs="Times New Roman"/>
                <w:sz w:val="24"/>
                <w:szCs w:val="24"/>
                <w:lang w:bidi="en-US"/>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w:t>
            </w:r>
            <w:r w:rsidRPr="007F5560">
              <w:rPr>
                <w:rFonts w:ascii="Times New Roman" w:eastAsia="Times New Roman" w:hAnsi="Times New Roman" w:cs="Times New Roman"/>
                <w:sz w:val="24"/>
                <w:szCs w:val="24"/>
                <w:lang w:bidi="en-US"/>
              </w:rPr>
              <w:lastRenderedPageBreak/>
              <w:t>осмотрах и диспансеризации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H</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число взрослых пациентов с впервые в жизни установленным диагнозом хроническая обструктивная легочная болезнь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-дата рождения.</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5.</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 диагнозом сахарный диабет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m:t>
                </m:r>
                <m:r>
                  <w:rPr>
                    <w:rFonts w:ascii="Cambria Math" w:eastAsia="Cambria Math" w:hAnsi="Cambria Math" w:cs="Cambria Math"/>
                    <w:sz w:val="24"/>
                    <w:szCs w:val="24"/>
                    <w:vertAlign w:val="subscript"/>
                    <w:lang w:val="en-US" w:bidi="en-US"/>
                  </w:rPr>
                  <m:t>сд</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SD</m:t>
                    </m:r>
                    <m:r>
                      <w:rPr>
                        <w:rFonts w:ascii="Cambria Math" w:eastAsia="Cambria Math" w:hAnsi="Cambria Math" w:cs="Cambria Math"/>
                        <w:sz w:val="24"/>
                        <w:szCs w:val="24"/>
                        <w:vertAlign w:val="subscript"/>
                        <w:lang w:val="en-US" w:bidi="en-US"/>
                      </w:rPr>
                      <m:t>дисп</m:t>
                    </m:r>
                  </m:num>
                  <m:den>
                    <m:r>
                      <w:rPr>
                        <w:rFonts w:ascii="Cambria Math" w:eastAsia="Cambria Math" w:hAnsi="Cambria Math" w:cs="Cambria Math"/>
                        <w:sz w:val="24"/>
                        <w:szCs w:val="24"/>
                        <w:lang w:val="en-US" w:bidi="en-US"/>
                      </w:rPr>
                      <m:t>SD</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vertAlign w:val="subscript"/>
                <w:lang w:bidi="en-US"/>
              </w:rPr>
              <w:t xml:space="preserve">сд </w:t>
            </w:r>
            <w:r w:rsidRPr="007F5560">
              <w:rPr>
                <w:rFonts w:ascii="Times New Roman" w:eastAsia="Times New Roman" w:hAnsi="Times New Roman" w:cs="Times New Roman"/>
                <w:sz w:val="24"/>
                <w:szCs w:val="24"/>
                <w:lang w:bidi="en-US"/>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SD</w:t>
            </w:r>
            <w:r w:rsidRPr="007F5560">
              <w:rPr>
                <w:rFonts w:ascii="Times New Roman" w:eastAsia="Times New Roman" w:hAnsi="Times New Roman" w:cs="Times New Roman"/>
                <w:sz w:val="24"/>
                <w:szCs w:val="24"/>
                <w:vertAlign w:val="subscript"/>
                <w:lang w:bidi="en-US"/>
              </w:rPr>
              <w:t>дисп</w:t>
            </w:r>
            <w:r w:rsidRPr="007F5560">
              <w:rPr>
                <w:rFonts w:ascii="Times New Roman" w:eastAsia="Times New Roman" w:hAnsi="Times New Roman" w:cs="Times New Roman"/>
                <w:sz w:val="24"/>
                <w:szCs w:val="24"/>
                <w:lang w:bidi="en-US"/>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SD</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число взрослых пациентов с впервые в жизни установленным диагнозом сахарный диабет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-дата рождения.</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6.</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Выполнение плана вакцинации взрослых граждан по эпидемиологическим показаниям за период (коронавирусная инфекция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Vv</m:t>
                </m:r>
                <m:r>
                  <w:rPr>
                    <w:rFonts w:ascii="Cambria Math" w:eastAsia="Cambria Math" w:hAnsi="Cambria Math" w:cs="Cambria Math"/>
                    <w:sz w:val="24"/>
                    <w:szCs w:val="24"/>
                    <w:vertAlign w:val="subscript"/>
                    <w:lang w:val="en-US" w:bidi="en-US"/>
                  </w:rPr>
                  <m:t>эпид</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Fv</m:t>
                    </m:r>
                    <m:r>
                      <w:rPr>
                        <w:rFonts w:ascii="Cambria Math" w:eastAsia="Cambria Math" w:hAnsi="Cambria Math" w:cs="Cambria Math"/>
                        <w:sz w:val="24"/>
                        <w:szCs w:val="24"/>
                        <w:vertAlign w:val="subscript"/>
                        <w:lang w:val="en-US" w:bidi="en-US"/>
                      </w:rPr>
                      <m:t>эпид</m:t>
                    </m:r>
                  </m:num>
                  <m:den>
                    <m:r>
                      <w:rPr>
                        <w:rFonts w:ascii="Cambria Math" w:eastAsia="Cambria Math" w:hAnsi="Cambria Math" w:cs="Cambria Math"/>
                        <w:sz w:val="24"/>
                        <w:szCs w:val="24"/>
                        <w:lang w:val="en-US" w:bidi="en-US"/>
                      </w:rPr>
                      <m:t>Pv</m:t>
                    </m:r>
                    <m:r>
                      <w:rPr>
                        <w:rFonts w:ascii="Cambria Math" w:eastAsia="Cambria Math" w:hAnsi="Cambria Math" w:cs="Cambria Math"/>
                        <w:sz w:val="24"/>
                        <w:szCs w:val="24"/>
                        <w:vertAlign w:val="subscript"/>
                        <w:lang w:val="en-US" w:bidi="en-US"/>
                      </w:rPr>
                      <m:t>эпид</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Vv</w:t>
            </w:r>
            <w:r w:rsidRPr="007F5560">
              <w:rPr>
                <w:rFonts w:ascii="Times New Roman" w:eastAsia="Times New Roman" w:hAnsi="Times New Roman" w:cs="Times New Roman"/>
                <w:sz w:val="24"/>
                <w:szCs w:val="24"/>
                <w:vertAlign w:val="subscript"/>
                <w:lang w:bidi="en-US"/>
              </w:rPr>
              <w:t xml:space="preserve">эпид </w:t>
            </w:r>
            <w:r w:rsidRPr="007F5560">
              <w:rPr>
                <w:rFonts w:ascii="Times New Roman" w:eastAsia="Times New Roman" w:hAnsi="Times New Roman" w:cs="Times New Roman"/>
                <w:sz w:val="24"/>
                <w:szCs w:val="24"/>
                <w:lang w:bidi="en-US"/>
              </w:rPr>
              <w:t xml:space="preserve">– процент выполнения плана вакцинации взрослых граждан по эпидемиологическим показаниям за период (коронавирусная инфекция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Fv</w:t>
            </w:r>
            <w:r w:rsidRPr="007F5560">
              <w:rPr>
                <w:rFonts w:ascii="Times New Roman" w:eastAsia="Times New Roman" w:hAnsi="Times New Roman" w:cs="Times New Roman"/>
                <w:sz w:val="24"/>
                <w:szCs w:val="24"/>
                <w:vertAlign w:val="subscript"/>
                <w:lang w:bidi="en-US"/>
              </w:rPr>
              <w:t>эпид</w:t>
            </w:r>
            <w:r w:rsidRPr="007F5560">
              <w:rPr>
                <w:rFonts w:ascii="Times New Roman" w:eastAsia="Times New Roman" w:hAnsi="Times New Roman" w:cs="Times New Roman"/>
                <w:sz w:val="24"/>
                <w:szCs w:val="24"/>
                <w:lang w:bidi="en-US"/>
              </w:rPr>
              <w:t xml:space="preserve"> – фактическое число взрослых граждан, вакцинированных от коронавирусной инфекции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 в отчетном периоде;</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Pv</w:t>
            </w:r>
            <w:r w:rsidRPr="007F5560">
              <w:rPr>
                <w:rFonts w:ascii="Times New Roman" w:eastAsia="Times New Roman" w:hAnsi="Times New Roman" w:cs="Times New Roman"/>
                <w:sz w:val="24"/>
                <w:szCs w:val="24"/>
                <w:vertAlign w:val="subscript"/>
                <w:lang w:bidi="en-US"/>
              </w:rPr>
              <w:t xml:space="preserve">эпид </w:t>
            </w:r>
            <w:r w:rsidRPr="007F5560">
              <w:rPr>
                <w:rFonts w:ascii="Times New Roman" w:eastAsia="Times New Roman" w:hAnsi="Times New Roman" w:cs="Times New Roman"/>
                <w:sz w:val="24"/>
                <w:szCs w:val="24"/>
                <w:lang w:bidi="en-US"/>
              </w:rPr>
              <w:t xml:space="preserve">– число граждан, подлежащих. вакцинации по эпидемиологическим показаниям за период (коронавирусная </w:t>
            </w:r>
            <w:r w:rsidRPr="007F5560">
              <w:rPr>
                <w:rFonts w:ascii="Times New Roman" w:eastAsia="Times New Roman" w:hAnsi="Times New Roman" w:cs="Times New Roman"/>
                <w:sz w:val="24"/>
                <w:szCs w:val="24"/>
                <w:lang w:bidi="en-US"/>
              </w:rPr>
              <w:lastRenderedPageBreak/>
              <w:t xml:space="preserve">инфекция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7F5560" w:rsidRPr="007F5560" w:rsidRDefault="007F5560" w:rsidP="007F5560">
            <w:pPr>
              <w:spacing w:after="0"/>
              <w:rPr>
                <w:rFonts w:ascii="Times New Roman" w:eastAsia="Times New Roman" w:hAnsi="Times New Roman" w:cs="Times New Roman"/>
                <w:sz w:val="24"/>
                <w:szCs w:val="24"/>
                <w:lang w:bidi="en-US"/>
              </w:rPr>
            </w:pPr>
          </w:p>
        </w:tc>
      </w:tr>
      <w:tr w:rsidR="007F5560" w:rsidRPr="007F5560" w:rsidTr="007F5560">
        <w:trPr>
          <w:trHeight w:val="725"/>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bidi="en-US"/>
              </w:rPr>
              <w:lastRenderedPageBreak/>
              <w:t xml:space="preserve">                                                                     </w:t>
            </w:r>
            <w:r w:rsidRPr="007F5560">
              <w:rPr>
                <w:rFonts w:ascii="Times New Roman" w:eastAsia="Times New Roman" w:hAnsi="Times New Roman" w:cs="Times New Roman"/>
                <w:b/>
                <w:sz w:val="24"/>
                <w:szCs w:val="24"/>
                <w:lang w:val="en-US" w:bidi="en-US"/>
              </w:rPr>
              <w:t>Оценка эффективности диспансерного наблюдения</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DN</m:t>
                </m:r>
                <m:r>
                  <w:rPr>
                    <w:rFonts w:ascii="Cambria Math" w:eastAsia="Cambria Math" w:hAnsi="Cambria Math" w:cs="Cambria Math"/>
                    <w:sz w:val="24"/>
                    <w:szCs w:val="24"/>
                    <w:vertAlign w:val="subscript"/>
                    <w:lang w:val="en-US" w:bidi="en-US"/>
                  </w:rPr>
                  <m:t>риск</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vertAlign w:val="subscript"/>
                        <w:lang w:val="en-US" w:bidi="en-US"/>
                      </w:rPr>
                      <m:t>Rдн</m:t>
                    </m:r>
                  </m:num>
                  <m:den>
                    <m:r>
                      <w:rPr>
                        <w:rFonts w:ascii="Cambria Math" w:eastAsia="Cambria Math" w:hAnsi="Cambria Math" w:cs="Cambria Math"/>
                        <w:sz w:val="24"/>
                        <w:szCs w:val="24"/>
                        <w:lang w:val="en-US" w:bidi="en-US"/>
                      </w:rPr>
                      <m:t>R</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DN</w:t>
            </w:r>
            <w:r w:rsidRPr="007F5560">
              <w:rPr>
                <w:rFonts w:ascii="Times New Roman" w:eastAsia="Times New Roman" w:hAnsi="Times New Roman" w:cs="Times New Roman"/>
                <w:sz w:val="24"/>
                <w:szCs w:val="24"/>
                <w:vertAlign w:val="subscript"/>
                <w:lang w:bidi="en-US"/>
              </w:rPr>
              <w:t xml:space="preserve">риск </w:t>
            </w:r>
            <w:r w:rsidRPr="007F5560">
              <w:rPr>
                <w:rFonts w:ascii="Times New Roman" w:eastAsia="Times New Roman" w:hAnsi="Times New Roman" w:cs="Times New Roman"/>
                <w:sz w:val="24"/>
                <w:szCs w:val="24"/>
                <w:lang w:bidi="en-US"/>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R</w:t>
            </w:r>
            <w:r w:rsidRPr="007F5560">
              <w:rPr>
                <w:rFonts w:ascii="Times New Roman" w:eastAsia="Times New Roman" w:hAnsi="Times New Roman" w:cs="Times New Roman"/>
                <w:sz w:val="24"/>
                <w:szCs w:val="24"/>
                <w:vertAlign w:val="subscript"/>
                <w:lang w:bidi="en-US"/>
              </w:rPr>
              <w:t>дн</w:t>
            </w:r>
            <w:r w:rsidRPr="007F5560">
              <w:rPr>
                <w:rFonts w:ascii="Times New Roman" w:eastAsia="Times New Roman" w:hAnsi="Times New Roman" w:cs="Times New Roman"/>
                <w:sz w:val="24"/>
                <w:szCs w:val="24"/>
                <w:lang w:bidi="en-US"/>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R</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числа взрослых пациентов с болезнями системы кровообращения*, имеющих высокий риск преждевременной смерти, обратившихся за медицинской помошью за период.</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На 100 пациентов</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Расчет показателя осуществляется путем отбора информации по полям реестра в формате Д</w:t>
            </w:r>
            <w:proofErr w:type="gramStart"/>
            <w:r w:rsidRPr="007F5560">
              <w:rPr>
                <w:rFonts w:ascii="Times New Roman" w:eastAsia="Times New Roman" w:hAnsi="Times New Roman" w:cs="Times New Roman"/>
                <w:sz w:val="24"/>
                <w:szCs w:val="24"/>
                <w:lang w:bidi="en-US"/>
              </w:rPr>
              <w:t>1</w:t>
            </w:r>
            <w:proofErr w:type="gramEnd"/>
            <w:r w:rsidRPr="007F5560">
              <w:rPr>
                <w:rFonts w:ascii="Times New Roman" w:eastAsia="Times New Roman" w:hAnsi="Times New Roman" w:cs="Times New Roman"/>
                <w:sz w:val="24"/>
                <w:szCs w:val="24"/>
                <w:lang w:bidi="en-US"/>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дата окончания лечения;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результат обращения;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основной;</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сопутствующего заболевания;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осложнения заболевания;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диспансерное наблюдение.</w:t>
            </w:r>
          </w:p>
          <w:p w:rsidR="007F5560" w:rsidRPr="007F5560" w:rsidRDefault="007F5560" w:rsidP="007F5560">
            <w:pPr>
              <w:spacing w:after="0"/>
              <w:rPr>
                <w:rFonts w:ascii="Times New Roman" w:eastAsia="Times New Roman" w:hAnsi="Times New Roman" w:cs="Times New Roman"/>
                <w:sz w:val="24"/>
                <w:szCs w:val="24"/>
                <w:highlight w:val="yellow"/>
                <w:lang w:bidi="en-US"/>
              </w:rPr>
            </w:pP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w:t>
            </w:r>
            <w:r w:rsidRPr="007F5560">
              <w:rPr>
                <w:rFonts w:ascii="Times New Roman" w:eastAsia="Times New Roman" w:hAnsi="Times New Roman" w:cs="Times New Roman"/>
                <w:sz w:val="24"/>
                <w:szCs w:val="24"/>
                <w:lang w:bidi="en-US"/>
              </w:rPr>
              <w:lastRenderedPageBreak/>
              <w:t>болезнями системы кровообращения*, имеющих высокий риск преждевременной смерти,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w:lastRenderedPageBreak/>
                  <m:t>Sриск</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lang w:val="en-US" w:bidi="en-US"/>
                      </w:rPr>
                    </m:ctrlPr>
                  </m:fPr>
                  <m:num>
                    <m:r>
                      <w:rPr>
                        <w:rFonts w:ascii="Cambria Math" w:eastAsia="Cambria Math" w:hAnsi="Cambria Math" w:cs="Cambria Math"/>
                        <w:sz w:val="24"/>
                        <w:szCs w:val="24"/>
                        <w:lang w:val="en-US" w:bidi="en-US"/>
                      </w:rPr>
                      <m:t>Vриск</m:t>
                    </m:r>
                  </m:num>
                  <m:den>
                    <m:r>
                      <w:rPr>
                        <w:rFonts w:ascii="Cambria Math" w:eastAsia="Cambria Math" w:hAnsi="Cambria Math" w:cs="Cambria Math"/>
                        <w:sz w:val="24"/>
                        <w:szCs w:val="24"/>
                        <w:lang w:val="en-US" w:bidi="en-US"/>
                      </w:rPr>
                      <m:t>Dриск</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w:t>
            </w:r>
            <w:r w:rsidRPr="007F5560">
              <w:rPr>
                <w:rFonts w:ascii="Times New Roman" w:eastAsia="Times New Roman" w:hAnsi="Times New Roman" w:cs="Times New Roman"/>
                <w:sz w:val="24"/>
                <w:szCs w:val="24"/>
                <w:lang w:bidi="en-US"/>
              </w:rPr>
              <w:t>риск</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xml:space="preserve">–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w:t>
            </w:r>
            <w:r w:rsidRPr="007F5560">
              <w:rPr>
                <w:rFonts w:ascii="Times New Roman" w:eastAsia="Times New Roman" w:hAnsi="Times New Roman" w:cs="Times New Roman"/>
                <w:sz w:val="24"/>
                <w:szCs w:val="24"/>
                <w:lang w:bidi="en-US"/>
              </w:rPr>
              <w:lastRenderedPageBreak/>
              <w:t>смерти, за период;</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V</w:t>
            </w:r>
            <w:r w:rsidRPr="007F5560">
              <w:rPr>
                <w:rFonts w:ascii="Times New Roman" w:eastAsia="Times New Roman" w:hAnsi="Times New Roman" w:cs="Times New Roman"/>
                <w:sz w:val="24"/>
                <w:szCs w:val="24"/>
                <w:lang w:bidi="en-US"/>
              </w:rPr>
              <w:t>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lang w:bidi="en-US"/>
              </w:rPr>
              <w:t>риск</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На 100 пациентов</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Расчет показателя осуществляется путем отбора информации по полям реестра в формате Д</w:t>
            </w:r>
            <w:proofErr w:type="gramStart"/>
            <w:r w:rsidRPr="007F5560">
              <w:rPr>
                <w:rFonts w:ascii="Times New Roman" w:eastAsia="Times New Roman" w:hAnsi="Times New Roman" w:cs="Times New Roman"/>
                <w:sz w:val="24"/>
                <w:szCs w:val="24"/>
                <w:lang w:bidi="en-US"/>
              </w:rPr>
              <w:t>1</w:t>
            </w:r>
            <w:proofErr w:type="gramEnd"/>
            <w:r w:rsidRPr="007F5560">
              <w:rPr>
                <w:rFonts w:ascii="Times New Roman" w:eastAsia="Times New Roman" w:hAnsi="Times New Roman" w:cs="Times New Roman"/>
                <w:sz w:val="24"/>
                <w:szCs w:val="24"/>
                <w:lang w:bidi="en-US"/>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дата окончания лечения;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результат обращения;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основной;</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lastRenderedPageBreak/>
              <w:t>- диагноз сопутствующего заболевания;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осложнения заболевания;</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диспансерное наблюдение;</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условия оказания медицинской помощи;</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форма оказания медицинской помощи.</w:t>
            </w:r>
          </w:p>
          <w:p w:rsidR="007F5560" w:rsidRPr="007F5560" w:rsidRDefault="007F5560" w:rsidP="007F5560">
            <w:pPr>
              <w:spacing w:after="0"/>
              <w:rPr>
                <w:rFonts w:ascii="Times New Roman" w:eastAsia="Times New Roman" w:hAnsi="Times New Roman" w:cs="Times New Roman"/>
                <w:sz w:val="24"/>
                <w:szCs w:val="24"/>
                <w:highlight w:val="yellow"/>
                <w:lang w:bidi="en-US"/>
              </w:rPr>
            </w:pP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lastRenderedPageBreak/>
              <w:t>9</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 диагнозом болезни системы кровообращения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DN</m:t>
                </m:r>
                <m:r>
                  <w:rPr>
                    <w:rFonts w:ascii="Cambria Math" w:eastAsia="Cambria Math" w:hAnsi="Cambria Math" w:cs="Cambria Math"/>
                    <w:sz w:val="24"/>
                    <w:szCs w:val="24"/>
                    <w:vertAlign w:val="subscript"/>
                    <w:lang w:val="en-US" w:bidi="en-US"/>
                  </w:rPr>
                  <m:t>бск</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BSK</m:t>
                    </m:r>
                    <m:r>
                      <w:rPr>
                        <w:rFonts w:ascii="Cambria Math" w:eastAsia="Cambria Math" w:hAnsi="Cambria Math" w:cs="Cambria Math"/>
                        <w:sz w:val="24"/>
                        <w:szCs w:val="24"/>
                        <w:vertAlign w:val="subscript"/>
                        <w:lang w:val="en-US" w:bidi="en-US"/>
                      </w:rPr>
                      <m:t>дн</m:t>
                    </m:r>
                  </m:num>
                  <m:den>
                    <m:r>
                      <w:rPr>
                        <w:rFonts w:ascii="Cambria Math" w:eastAsia="Cambria Math" w:hAnsi="Cambria Math" w:cs="Cambria Math"/>
                        <w:sz w:val="24"/>
                        <w:szCs w:val="24"/>
                        <w:lang w:val="en-US" w:bidi="en-US"/>
                      </w:rPr>
                      <m:t>BSK</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DN</w:t>
            </w:r>
            <w:r w:rsidRPr="007F5560">
              <w:rPr>
                <w:rFonts w:ascii="Times New Roman" w:eastAsia="Times New Roman" w:hAnsi="Times New Roman" w:cs="Times New Roman"/>
                <w:sz w:val="24"/>
                <w:szCs w:val="24"/>
                <w:vertAlign w:val="subscript"/>
                <w:lang w:bidi="en-US"/>
              </w:rPr>
              <w:t xml:space="preserve">бск </w:t>
            </w:r>
            <w:r w:rsidRPr="007F5560">
              <w:rPr>
                <w:rFonts w:ascii="Times New Roman" w:eastAsia="Times New Roman" w:hAnsi="Times New Roman" w:cs="Times New Roman"/>
                <w:sz w:val="24"/>
                <w:szCs w:val="24"/>
                <w:lang w:bidi="en-US"/>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BSK</w:t>
            </w:r>
            <w:r w:rsidRPr="007F5560">
              <w:rPr>
                <w:rFonts w:ascii="Times New Roman" w:eastAsia="Times New Roman" w:hAnsi="Times New Roman" w:cs="Times New Roman"/>
                <w:sz w:val="24"/>
                <w:szCs w:val="24"/>
                <w:vertAlign w:val="subscript"/>
                <w:lang w:bidi="en-US"/>
              </w:rPr>
              <w:t>дн</w:t>
            </w:r>
            <w:r w:rsidRPr="007F5560">
              <w:rPr>
                <w:rFonts w:ascii="Times New Roman" w:eastAsia="Times New Roman" w:hAnsi="Times New Roman" w:cs="Times New Roman"/>
                <w:sz w:val="24"/>
                <w:szCs w:val="24"/>
                <w:lang w:bidi="en-US"/>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BSK</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число взрослых пациентов с впервые в жизни установленным диагнозом болезни системы кровообращения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постановки на диспансерный учет;</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-возраст пациента;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впервые выявлено (основной);</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ind w:firstLine="401"/>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Источником информации является информационный ресурс территориального фонда в части сведений о лицах, состоящих </w:t>
            </w:r>
            <w:proofErr w:type="gramStart"/>
            <w:r w:rsidRPr="007F5560">
              <w:rPr>
                <w:rFonts w:ascii="Times New Roman" w:eastAsia="Times New Roman" w:hAnsi="Times New Roman" w:cs="Times New Roman"/>
                <w:sz w:val="24"/>
                <w:szCs w:val="24"/>
                <w:lang w:bidi="en-US"/>
              </w:rPr>
              <w:t>под</w:t>
            </w:r>
            <w:proofErr w:type="gramEnd"/>
            <w:r w:rsidRPr="007F5560">
              <w:rPr>
                <w:rFonts w:ascii="Times New Roman" w:eastAsia="Times New Roman" w:hAnsi="Times New Roman" w:cs="Times New Roman"/>
                <w:sz w:val="24"/>
                <w:szCs w:val="24"/>
                <w:lang w:bidi="en-US"/>
              </w:rPr>
              <w:t xml:space="preserve"> </w:t>
            </w:r>
            <w:proofErr w:type="gramStart"/>
            <w:r w:rsidRPr="007F5560">
              <w:rPr>
                <w:rFonts w:ascii="Times New Roman" w:eastAsia="Times New Roman" w:hAnsi="Times New Roman" w:cs="Times New Roman"/>
                <w:sz w:val="24"/>
                <w:szCs w:val="24"/>
                <w:lang w:bidi="en-US"/>
              </w:rPr>
              <w:t>диспансерном</w:t>
            </w:r>
            <w:proofErr w:type="gramEnd"/>
            <w:r w:rsidRPr="007F5560">
              <w:rPr>
                <w:rFonts w:ascii="Times New Roman" w:eastAsia="Times New Roman" w:hAnsi="Times New Roman" w:cs="Times New Roman"/>
                <w:sz w:val="24"/>
                <w:szCs w:val="24"/>
                <w:lang w:bidi="en-US"/>
              </w:rPr>
              <w:t xml:space="preserve"> наблюдением (гл.15 Приказ 108н МЗ РФ)</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t>10</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с установленным </w:t>
            </w:r>
            <w:r w:rsidRPr="007F5560">
              <w:rPr>
                <w:rFonts w:ascii="Times New Roman" w:eastAsia="Times New Roman" w:hAnsi="Times New Roman" w:cs="Times New Roman"/>
                <w:sz w:val="24"/>
                <w:szCs w:val="24"/>
                <w:lang w:bidi="en-US"/>
              </w:rPr>
              <w:lastRenderedPageBreak/>
              <w:t xml:space="preserve">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 диагнозом хроническая обструктивная болезнь легких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w:lastRenderedPageBreak/>
                  <m:t>DN</m:t>
                </m:r>
                <m:r>
                  <w:rPr>
                    <w:rFonts w:ascii="Cambria Math" w:eastAsia="Cambria Math" w:hAnsi="Cambria Math" w:cs="Cambria Math"/>
                    <w:sz w:val="24"/>
                    <w:szCs w:val="24"/>
                    <w:vertAlign w:val="subscript"/>
                    <w:lang w:val="en-US" w:bidi="en-US"/>
                  </w:rPr>
                  <m:t>хобл</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H</m:t>
                    </m:r>
                    <m:r>
                      <w:rPr>
                        <w:rFonts w:ascii="Cambria Math" w:eastAsia="Cambria Math" w:hAnsi="Cambria Math" w:cs="Cambria Math"/>
                        <w:sz w:val="24"/>
                        <w:szCs w:val="24"/>
                        <w:vertAlign w:val="subscript"/>
                        <w:lang w:val="en-US" w:bidi="en-US"/>
                      </w:rPr>
                      <m:t>дн</m:t>
                    </m:r>
                  </m:num>
                  <m:den>
                    <m:r>
                      <w:rPr>
                        <w:rFonts w:ascii="Cambria Math" w:eastAsia="Cambria Math" w:hAnsi="Cambria Math" w:cs="Cambria Math"/>
                        <w:sz w:val="24"/>
                        <w:szCs w:val="24"/>
                        <w:lang w:val="en-US" w:bidi="en-US"/>
                      </w:rPr>
                      <m:t>H</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lastRenderedPageBreak/>
              <w:t>DN</w:t>
            </w:r>
            <w:r w:rsidRPr="007F5560">
              <w:rPr>
                <w:rFonts w:ascii="Times New Roman" w:eastAsia="Times New Roman" w:hAnsi="Times New Roman" w:cs="Times New Roman"/>
                <w:sz w:val="24"/>
                <w:szCs w:val="24"/>
                <w:vertAlign w:val="subscript"/>
                <w:lang w:bidi="en-US"/>
              </w:rPr>
              <w:t xml:space="preserve">хобл </w:t>
            </w:r>
            <w:r w:rsidRPr="007F5560">
              <w:rPr>
                <w:rFonts w:ascii="Times New Roman" w:eastAsia="Times New Roman" w:hAnsi="Times New Roman" w:cs="Times New Roman"/>
                <w:sz w:val="24"/>
                <w:szCs w:val="24"/>
                <w:lang w:bidi="en-US"/>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H</w:t>
            </w:r>
            <w:r w:rsidRPr="007F5560">
              <w:rPr>
                <w:rFonts w:ascii="Times New Roman" w:eastAsia="Times New Roman" w:hAnsi="Times New Roman" w:cs="Times New Roman"/>
                <w:sz w:val="24"/>
                <w:szCs w:val="24"/>
                <w:vertAlign w:val="subscript"/>
                <w:lang w:bidi="en-US"/>
              </w:rPr>
              <w:t>дн</w:t>
            </w:r>
            <w:r w:rsidRPr="007F5560">
              <w:rPr>
                <w:rFonts w:ascii="Times New Roman" w:eastAsia="Times New Roman" w:hAnsi="Times New Roman" w:cs="Times New Roman"/>
                <w:sz w:val="24"/>
                <w:szCs w:val="24"/>
                <w:lang w:bidi="en-US"/>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H</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число взрослых пациентов с впервые в жизни установленным диагнозом хроническая обструктивная болезнь легких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Источником информации являются реестры, оказанной </w:t>
            </w:r>
            <w:r w:rsidRPr="007F5560">
              <w:rPr>
                <w:rFonts w:ascii="Times New Roman" w:eastAsia="Times New Roman" w:hAnsi="Times New Roman" w:cs="Times New Roman"/>
                <w:sz w:val="24"/>
                <w:szCs w:val="24"/>
                <w:lang w:bidi="en-US"/>
              </w:rPr>
              <w:lastRenderedPageBreak/>
              <w:t>медицинской помощи застрахованным лицам.</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постановки на диспансерный учет;</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-возраст пациента;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впервые выявлено (основной);</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Источником информации является информационный ресурс территориального фонда в части сведений о лицах, состоящих </w:t>
            </w:r>
            <w:proofErr w:type="gramStart"/>
            <w:r w:rsidRPr="007F5560">
              <w:rPr>
                <w:rFonts w:ascii="Times New Roman" w:eastAsia="Times New Roman" w:hAnsi="Times New Roman" w:cs="Times New Roman"/>
                <w:sz w:val="24"/>
                <w:szCs w:val="24"/>
                <w:lang w:bidi="en-US"/>
              </w:rPr>
              <w:t>под</w:t>
            </w:r>
            <w:proofErr w:type="gramEnd"/>
            <w:r w:rsidRPr="007F5560">
              <w:rPr>
                <w:rFonts w:ascii="Times New Roman" w:eastAsia="Times New Roman" w:hAnsi="Times New Roman" w:cs="Times New Roman"/>
                <w:sz w:val="24"/>
                <w:szCs w:val="24"/>
                <w:lang w:bidi="en-US"/>
              </w:rPr>
              <w:t xml:space="preserve"> </w:t>
            </w:r>
            <w:proofErr w:type="gramStart"/>
            <w:r w:rsidRPr="007F5560">
              <w:rPr>
                <w:rFonts w:ascii="Times New Roman" w:eastAsia="Times New Roman" w:hAnsi="Times New Roman" w:cs="Times New Roman"/>
                <w:sz w:val="24"/>
                <w:szCs w:val="24"/>
                <w:lang w:bidi="en-US"/>
              </w:rPr>
              <w:t>диспансерном</w:t>
            </w:r>
            <w:proofErr w:type="gramEnd"/>
            <w:r w:rsidRPr="007F5560">
              <w:rPr>
                <w:rFonts w:ascii="Times New Roman" w:eastAsia="Times New Roman" w:hAnsi="Times New Roman" w:cs="Times New Roman"/>
                <w:sz w:val="24"/>
                <w:szCs w:val="24"/>
                <w:lang w:bidi="en-US"/>
              </w:rPr>
              <w:t xml:space="preserve"> наблюдением (гл.15 Приказ 108н МЗ РФ)</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lastRenderedPageBreak/>
              <w:t>11</w:t>
            </w:r>
            <w:r w:rsidRPr="007F5560">
              <w:rPr>
                <w:rFonts w:ascii="Times New Roman" w:eastAsia="Times New Roman" w:hAnsi="Times New Roman" w:cs="Times New Roman"/>
                <w:sz w:val="24"/>
                <w:szCs w:val="24"/>
                <w:lang w:val="en-US" w:bidi="en-US"/>
              </w:rPr>
              <w:t xml:space="preserve">. </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 диагнозом сахарный диабет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DN</m:t>
                </m:r>
                <m:r>
                  <w:rPr>
                    <w:rFonts w:ascii="Cambria Math" w:eastAsia="Cambria Math" w:hAnsi="Cambria Math" w:cs="Cambria Math"/>
                    <w:sz w:val="24"/>
                    <w:szCs w:val="24"/>
                    <w:vertAlign w:val="subscript"/>
                    <w:lang w:val="en-US" w:bidi="en-US"/>
                  </w:rPr>
                  <m:t>сд</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SD</m:t>
                    </m:r>
                    <m:r>
                      <w:rPr>
                        <w:rFonts w:ascii="Cambria Math" w:eastAsia="Cambria Math" w:hAnsi="Cambria Math" w:cs="Cambria Math"/>
                        <w:sz w:val="24"/>
                        <w:szCs w:val="24"/>
                        <w:vertAlign w:val="subscript"/>
                        <w:lang w:val="en-US" w:bidi="en-US"/>
                      </w:rPr>
                      <m:t>дн</m:t>
                    </m:r>
                  </m:num>
                  <m:den>
                    <m:r>
                      <w:rPr>
                        <w:rFonts w:ascii="Cambria Math" w:eastAsia="Cambria Math" w:hAnsi="Cambria Math" w:cs="Cambria Math"/>
                        <w:sz w:val="24"/>
                        <w:szCs w:val="24"/>
                        <w:lang w:val="en-US" w:bidi="en-US"/>
                      </w:rPr>
                      <m:t>SD</m:t>
                    </m:r>
                    <m:r>
                      <w:rPr>
                        <w:rFonts w:ascii="Cambria Math" w:eastAsia="Cambria Math" w:hAnsi="Cambria Math" w:cs="Cambria Math"/>
                        <w:sz w:val="24"/>
                        <w:szCs w:val="24"/>
                        <w:vertAlign w:val="subscript"/>
                        <w:lang w:val="en-US" w:bidi="en-US"/>
                      </w:rPr>
                      <m:t>вп</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DN</w:t>
            </w:r>
            <w:r w:rsidRPr="007F5560">
              <w:rPr>
                <w:rFonts w:ascii="Times New Roman" w:eastAsia="Times New Roman" w:hAnsi="Times New Roman" w:cs="Times New Roman"/>
                <w:sz w:val="24"/>
                <w:szCs w:val="24"/>
                <w:vertAlign w:val="subscript"/>
                <w:lang w:bidi="en-US"/>
              </w:rPr>
              <w:t xml:space="preserve">сд </w:t>
            </w:r>
            <w:r w:rsidRPr="007F5560">
              <w:rPr>
                <w:rFonts w:ascii="Times New Roman" w:eastAsia="Times New Roman" w:hAnsi="Times New Roman" w:cs="Times New Roman"/>
                <w:sz w:val="24"/>
                <w:szCs w:val="24"/>
                <w:lang w:bidi="en-US"/>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SD</w:t>
            </w:r>
            <w:r w:rsidRPr="007F5560">
              <w:rPr>
                <w:rFonts w:ascii="Times New Roman" w:eastAsia="Times New Roman" w:hAnsi="Times New Roman" w:cs="Times New Roman"/>
                <w:sz w:val="24"/>
                <w:szCs w:val="24"/>
                <w:vertAlign w:val="subscript"/>
                <w:lang w:bidi="en-US"/>
              </w:rPr>
              <w:t>дн</w:t>
            </w:r>
            <w:r w:rsidRPr="007F5560">
              <w:rPr>
                <w:rFonts w:ascii="Times New Roman" w:eastAsia="Times New Roman" w:hAnsi="Times New Roman" w:cs="Times New Roman"/>
                <w:sz w:val="24"/>
                <w:szCs w:val="24"/>
                <w:lang w:bidi="en-US"/>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SD</w:t>
            </w:r>
            <w:r w:rsidRPr="007F5560">
              <w:rPr>
                <w:rFonts w:ascii="Times New Roman" w:eastAsia="Times New Roman" w:hAnsi="Times New Roman" w:cs="Times New Roman"/>
                <w:sz w:val="24"/>
                <w:szCs w:val="24"/>
                <w:vertAlign w:val="subscript"/>
                <w:lang w:bidi="en-US"/>
              </w:rPr>
              <w:t xml:space="preserve">вп </w:t>
            </w:r>
            <w:r w:rsidRPr="007F5560">
              <w:rPr>
                <w:rFonts w:ascii="Times New Roman" w:eastAsia="Times New Roman" w:hAnsi="Times New Roman" w:cs="Times New Roman"/>
                <w:sz w:val="24"/>
                <w:szCs w:val="24"/>
                <w:lang w:bidi="en-US"/>
              </w:rPr>
              <w:t>– общее число взрослых пациентов с впервые в жизни установленным диагнозом сахарный диабет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постановки на диспансерный учет;</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-возраст пациента;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впервые выявлено (основной);</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Источником информации является информационный ресурс территориального фонда в части сведений о лицах, состоящих </w:t>
            </w:r>
            <w:proofErr w:type="gramStart"/>
            <w:r w:rsidRPr="007F5560">
              <w:rPr>
                <w:rFonts w:ascii="Times New Roman" w:eastAsia="Times New Roman" w:hAnsi="Times New Roman" w:cs="Times New Roman"/>
                <w:sz w:val="24"/>
                <w:szCs w:val="24"/>
                <w:lang w:bidi="en-US"/>
              </w:rPr>
              <w:t>под</w:t>
            </w:r>
            <w:proofErr w:type="gramEnd"/>
            <w:r w:rsidRPr="007F5560">
              <w:rPr>
                <w:rFonts w:ascii="Times New Roman" w:eastAsia="Times New Roman" w:hAnsi="Times New Roman" w:cs="Times New Roman"/>
                <w:sz w:val="24"/>
                <w:szCs w:val="24"/>
                <w:lang w:bidi="en-US"/>
              </w:rPr>
              <w:t xml:space="preserve"> </w:t>
            </w:r>
            <w:proofErr w:type="gramStart"/>
            <w:r w:rsidRPr="007F5560">
              <w:rPr>
                <w:rFonts w:ascii="Times New Roman" w:eastAsia="Times New Roman" w:hAnsi="Times New Roman" w:cs="Times New Roman"/>
                <w:sz w:val="24"/>
                <w:szCs w:val="24"/>
                <w:lang w:bidi="en-US"/>
              </w:rPr>
              <w:t>диспансерном</w:t>
            </w:r>
            <w:proofErr w:type="gramEnd"/>
            <w:r w:rsidRPr="007F5560">
              <w:rPr>
                <w:rFonts w:ascii="Times New Roman" w:eastAsia="Times New Roman" w:hAnsi="Times New Roman" w:cs="Times New Roman"/>
                <w:sz w:val="24"/>
                <w:szCs w:val="24"/>
                <w:lang w:bidi="en-US"/>
              </w:rPr>
              <w:t xml:space="preserve"> наблюдением (гл.15 Приказ 108н МЗ РФ)</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t>12</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25"/>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госпитализированных </w:t>
            </w:r>
            <w:r w:rsidRPr="007F5560">
              <w:rPr>
                <w:rFonts w:ascii="Times New Roman" w:eastAsia="Times New Roman" w:hAnsi="Times New Roman" w:cs="Times New Roman"/>
                <w:sz w:val="24"/>
                <w:szCs w:val="24"/>
                <w:lang w:bidi="en-US"/>
              </w:rPr>
              <w:lastRenderedPageBreak/>
              <w:t>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w:lastRenderedPageBreak/>
                  <m:t>H</m:t>
                </m:r>
                <m:r>
                  <w:rPr>
                    <w:rFonts w:ascii="Cambria Math" w:eastAsia="Cambria Math" w:hAnsi="Cambria Math" w:cs="Cambria Math"/>
                    <w:sz w:val="24"/>
                    <w:szCs w:val="24"/>
                    <w:vertAlign w:val="subscript"/>
                    <w:lang w:val="en-US" w:bidi="en-US"/>
                  </w:rPr>
                  <m:t>всего</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O</m:t>
                    </m:r>
                    <m:r>
                      <w:rPr>
                        <w:rFonts w:ascii="Cambria Math" w:eastAsia="Cambria Math" w:hAnsi="Cambria Math" w:cs="Cambria Math"/>
                        <w:sz w:val="24"/>
                        <w:szCs w:val="24"/>
                        <w:vertAlign w:val="subscript"/>
                        <w:lang w:val="en-US" w:bidi="en-US"/>
                      </w:rPr>
                      <m:t>всего</m:t>
                    </m:r>
                  </m:num>
                  <m:den>
                    <m:r>
                      <w:rPr>
                        <w:rFonts w:ascii="Cambria Math" w:eastAsia="Cambria Math" w:hAnsi="Cambria Math" w:cs="Cambria Math"/>
                        <w:sz w:val="24"/>
                        <w:szCs w:val="24"/>
                        <w:lang w:val="en-US" w:bidi="en-US"/>
                      </w:rPr>
                      <m:t>Dn</m:t>
                    </m:r>
                    <m:r>
                      <w:rPr>
                        <w:rFonts w:ascii="Cambria Math" w:eastAsia="Cambria Math" w:hAnsi="Cambria Math" w:cs="Cambria Math"/>
                        <w:sz w:val="24"/>
                        <w:szCs w:val="24"/>
                        <w:vertAlign w:val="subscript"/>
                        <w:lang w:val="en-US" w:bidi="en-US"/>
                      </w:rPr>
                      <m:t>всего</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lastRenderedPageBreak/>
              <w:t>H</w:t>
            </w:r>
            <w:r w:rsidRPr="007F5560">
              <w:rPr>
                <w:rFonts w:ascii="Times New Roman" w:eastAsia="Times New Roman" w:hAnsi="Times New Roman" w:cs="Times New Roman"/>
                <w:sz w:val="24"/>
                <w:szCs w:val="24"/>
                <w:vertAlign w:val="subscript"/>
                <w:lang w:bidi="en-US"/>
              </w:rPr>
              <w:t xml:space="preserve">всего </w:t>
            </w:r>
            <w:r w:rsidRPr="007F5560">
              <w:rPr>
                <w:rFonts w:ascii="Times New Roman" w:eastAsia="Times New Roman" w:hAnsi="Times New Roman" w:cs="Times New Roman"/>
                <w:sz w:val="24"/>
                <w:szCs w:val="24"/>
                <w:lang w:bidi="en-US"/>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O</w:t>
            </w:r>
            <w:r w:rsidRPr="007F5560">
              <w:rPr>
                <w:rFonts w:ascii="Times New Roman" w:eastAsia="Times New Roman" w:hAnsi="Times New Roman" w:cs="Times New Roman"/>
                <w:sz w:val="24"/>
                <w:szCs w:val="24"/>
                <w:vertAlign w:val="subscript"/>
                <w:lang w:bidi="en-US"/>
              </w:rPr>
              <w:t>всего</w:t>
            </w:r>
            <w:r w:rsidRPr="007F5560">
              <w:rPr>
                <w:rFonts w:ascii="Times New Roman" w:eastAsia="Times New Roman" w:hAnsi="Times New Roman" w:cs="Times New Roman"/>
                <w:sz w:val="24"/>
                <w:szCs w:val="24"/>
                <w:lang w:bidi="en-US"/>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Dn</w:t>
            </w:r>
            <w:r w:rsidRPr="007F5560">
              <w:rPr>
                <w:rFonts w:ascii="Times New Roman" w:eastAsia="Times New Roman" w:hAnsi="Times New Roman" w:cs="Times New Roman"/>
                <w:sz w:val="24"/>
                <w:szCs w:val="24"/>
                <w:vertAlign w:val="subscript"/>
                <w:lang w:bidi="en-US"/>
              </w:rPr>
              <w:t xml:space="preserve">всего </w:t>
            </w:r>
            <w:r w:rsidRPr="007F5560">
              <w:rPr>
                <w:rFonts w:ascii="Times New Roman" w:eastAsia="Times New Roman" w:hAnsi="Times New Roman" w:cs="Times New Roman"/>
                <w:sz w:val="24"/>
                <w:szCs w:val="24"/>
                <w:lang w:bidi="en-US"/>
              </w:rPr>
              <w:t>– общее число взрослых пациентов, находящихся под диспансерным наблюдением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Источником информации является информационный ресурс </w:t>
            </w:r>
            <w:r w:rsidRPr="007F5560">
              <w:rPr>
                <w:rFonts w:ascii="Times New Roman" w:eastAsia="Times New Roman" w:hAnsi="Times New Roman" w:cs="Times New Roman"/>
                <w:sz w:val="24"/>
                <w:szCs w:val="24"/>
                <w:lang w:bidi="en-US"/>
              </w:rPr>
              <w:lastRenderedPageBreak/>
              <w:t>территориального фонда в части сведений о лицах, состоящих под диспансерным наблюдением (гл.15 Приказ 108н МЗ РФ)</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(стационар), оказанной медицинской помощи застрахованным лицам.</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сопутствующий;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осложнений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 xml:space="preserve">- </w:t>
            </w:r>
            <w:proofErr w:type="gramStart"/>
            <w:r w:rsidRPr="007F5560">
              <w:rPr>
                <w:rFonts w:ascii="Times New Roman" w:eastAsia="Times New Roman" w:hAnsi="Times New Roman" w:cs="Times New Roman"/>
                <w:sz w:val="24"/>
                <w:szCs w:val="24"/>
                <w:lang w:val="en-US" w:bidi="en-US"/>
              </w:rPr>
              <w:t>форма</w:t>
            </w:r>
            <w:proofErr w:type="gramEnd"/>
            <w:r w:rsidRPr="007F5560">
              <w:rPr>
                <w:rFonts w:ascii="Times New Roman" w:eastAsia="Times New Roman" w:hAnsi="Times New Roman" w:cs="Times New Roman"/>
                <w:sz w:val="24"/>
                <w:szCs w:val="24"/>
                <w:lang w:val="en-US" w:bidi="en-US"/>
              </w:rPr>
              <w:t xml:space="preserve"> оказания медицинской помощи.</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1</w:t>
            </w:r>
            <w:r w:rsidRPr="007F5560">
              <w:rPr>
                <w:rFonts w:ascii="Times New Roman" w:eastAsia="Times New Roman" w:hAnsi="Times New Roman" w:cs="Times New Roman"/>
                <w:sz w:val="24"/>
                <w:szCs w:val="24"/>
                <w:lang w:bidi="en-US"/>
              </w:rPr>
              <w:t>3</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взрослых пациентов, повторно госпитализированных за период по причине заболеваний </w:t>
            </w:r>
            <w:proofErr w:type="gramStart"/>
            <w:r w:rsidRPr="007F5560">
              <w:rPr>
                <w:rFonts w:ascii="Times New Roman" w:eastAsia="Times New Roman" w:hAnsi="Times New Roman" w:cs="Times New Roman"/>
                <w:sz w:val="24"/>
                <w:szCs w:val="24"/>
                <w:lang w:bidi="en-US"/>
              </w:rPr>
              <w:t>сердечно-сосудистой</w:t>
            </w:r>
            <w:proofErr w:type="gramEnd"/>
            <w:r w:rsidRPr="007F5560">
              <w:rPr>
                <w:rFonts w:ascii="Times New Roman" w:eastAsia="Times New Roman" w:hAnsi="Times New Roman" w:cs="Times New Roman"/>
                <w:sz w:val="24"/>
                <w:szCs w:val="24"/>
                <w:lang w:bidi="en-US"/>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P</m:t>
                </m:r>
                <m:r>
                  <w:rPr>
                    <w:rFonts w:ascii="Cambria Math" w:eastAsia="Cambria Math" w:hAnsi="Cambria Math" w:cs="Cambria Math"/>
                    <w:sz w:val="24"/>
                    <w:szCs w:val="24"/>
                    <w:vertAlign w:val="subscript"/>
                    <w:lang w:val="en-US" w:bidi="en-US"/>
                  </w:rPr>
                  <m:t>бск</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PH</m:t>
                    </m:r>
                    <m:r>
                      <w:rPr>
                        <w:rFonts w:ascii="Cambria Math" w:eastAsia="Cambria Math" w:hAnsi="Cambria Math" w:cs="Cambria Math"/>
                        <w:sz w:val="24"/>
                        <w:szCs w:val="24"/>
                        <w:vertAlign w:val="subscript"/>
                        <w:lang w:val="en-US" w:bidi="en-US"/>
                      </w:rPr>
                      <m:t>бск</m:t>
                    </m:r>
                  </m:num>
                  <m:den>
                    <m:r>
                      <w:rPr>
                        <w:rFonts w:ascii="Cambria Math" w:eastAsia="Cambria Math" w:hAnsi="Cambria Math" w:cs="Cambria Math"/>
                        <w:sz w:val="24"/>
                        <w:szCs w:val="24"/>
                        <w:lang w:val="en-US" w:bidi="en-US"/>
                      </w:rPr>
                      <m:t>H</m:t>
                    </m:r>
                    <m:r>
                      <w:rPr>
                        <w:rFonts w:ascii="Cambria Math" w:eastAsia="Cambria Math" w:hAnsi="Cambria Math" w:cs="Cambria Math"/>
                        <w:sz w:val="24"/>
                        <w:szCs w:val="24"/>
                        <w:vertAlign w:val="subscript"/>
                        <w:lang w:val="en-US" w:bidi="en-US"/>
                      </w:rPr>
                      <m:t>бск</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P</w:t>
            </w:r>
            <w:r w:rsidRPr="007F5560">
              <w:rPr>
                <w:rFonts w:ascii="Times New Roman" w:eastAsia="Times New Roman" w:hAnsi="Times New Roman" w:cs="Times New Roman"/>
                <w:sz w:val="24"/>
                <w:szCs w:val="24"/>
                <w:vertAlign w:val="subscript"/>
                <w:lang w:bidi="en-US"/>
              </w:rPr>
              <w:t xml:space="preserve">бск </w:t>
            </w:r>
            <w:r w:rsidRPr="007F5560">
              <w:rPr>
                <w:rFonts w:ascii="Times New Roman" w:eastAsia="Times New Roman" w:hAnsi="Times New Roman" w:cs="Times New Roman"/>
                <w:sz w:val="24"/>
                <w:szCs w:val="24"/>
                <w:lang w:bidi="en-US"/>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PH</w:t>
            </w:r>
            <w:r w:rsidRPr="007F5560">
              <w:rPr>
                <w:rFonts w:ascii="Times New Roman" w:eastAsia="Times New Roman" w:hAnsi="Times New Roman" w:cs="Times New Roman"/>
                <w:sz w:val="24"/>
                <w:szCs w:val="24"/>
                <w:vertAlign w:val="subscript"/>
                <w:lang w:bidi="en-US"/>
              </w:rPr>
              <w:t>бск</w:t>
            </w:r>
            <w:r w:rsidRPr="007F5560">
              <w:rPr>
                <w:rFonts w:ascii="Times New Roman" w:eastAsia="Times New Roman" w:hAnsi="Times New Roman" w:cs="Times New Roman"/>
                <w:sz w:val="24"/>
                <w:szCs w:val="24"/>
                <w:lang w:bidi="en-US"/>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H</w:t>
            </w:r>
            <w:r w:rsidRPr="007F5560">
              <w:rPr>
                <w:rFonts w:ascii="Times New Roman" w:eastAsia="Times New Roman" w:hAnsi="Times New Roman" w:cs="Times New Roman"/>
                <w:sz w:val="24"/>
                <w:szCs w:val="24"/>
                <w:vertAlign w:val="subscript"/>
                <w:lang w:bidi="en-US"/>
              </w:rPr>
              <w:t xml:space="preserve">бск </w:t>
            </w:r>
            <w:r w:rsidRPr="007F5560">
              <w:rPr>
                <w:rFonts w:ascii="Times New Roman" w:eastAsia="Times New Roman" w:hAnsi="Times New Roman" w:cs="Times New Roman"/>
                <w:sz w:val="24"/>
                <w:szCs w:val="24"/>
                <w:lang w:bidi="en-US"/>
              </w:rPr>
              <w:t xml:space="preserve">– общее число взрослых пациентов, госпитализированных за период по причине заболеваний сердечно-сосудистой системы или их </w:t>
            </w:r>
            <w:r w:rsidRPr="007F5560">
              <w:rPr>
                <w:rFonts w:ascii="Times New Roman" w:eastAsia="Times New Roman" w:hAnsi="Times New Roman" w:cs="Times New Roman"/>
                <w:sz w:val="24"/>
                <w:szCs w:val="24"/>
                <w:lang w:bidi="en-US"/>
              </w:rPr>
              <w:lastRenderedPageBreak/>
              <w:t>осложнений.</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(стационар), оказанной медицинской помощи застрахованным лицам.</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начала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сопутствующий;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осложнений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-характер заболевания;</w:t>
            </w:r>
          </w:p>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 форма оказания медицинской помощи</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14.</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67"/>
              <w:rPr>
                <w:rFonts w:ascii="Times New Roman" w:eastAsia="Times New Roman" w:hAnsi="Times New Roman" w:cs="Times New Roman"/>
                <w:sz w:val="24"/>
                <w:szCs w:val="24"/>
                <w:lang w:bidi="en-US"/>
              </w:rPr>
            </w:pPr>
            <w:proofErr w:type="gramStart"/>
            <w:r w:rsidRPr="007F5560">
              <w:rPr>
                <w:rFonts w:ascii="Times New Roman" w:eastAsia="Times New Roman" w:hAnsi="Times New Roman" w:cs="Times New Roman"/>
                <w:sz w:val="24"/>
                <w:szCs w:val="24"/>
                <w:lang w:bidi="en-US"/>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SD</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lang w:val="en-US" w:bidi="en-US"/>
                      </w:rPr>
                    </m:ctrlPr>
                  </m:fPr>
                  <m:num>
                    <m:r>
                      <w:rPr>
                        <w:rFonts w:ascii="Cambria Math" w:eastAsia="Cambria Math" w:hAnsi="Cambria Math" w:cs="Cambria Math"/>
                        <w:sz w:val="24"/>
                        <w:szCs w:val="24"/>
                        <w:lang w:val="en-US" w:bidi="en-US"/>
                      </w:rPr>
                      <m:t>Osl</m:t>
                    </m:r>
                  </m:num>
                  <m:den>
                    <m:r>
                      <w:rPr>
                        <w:rFonts w:ascii="Cambria Math" w:eastAsia="Cambria Math" w:hAnsi="Cambria Math" w:cs="Cambria Math"/>
                        <w:sz w:val="24"/>
                        <w:szCs w:val="24"/>
                        <w:lang w:val="en-US" w:bidi="en-US"/>
                      </w:rPr>
                      <m:t>SD</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SD</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Osl</w:t>
            </w:r>
            <w:r w:rsidRPr="007F5560">
              <w:rPr>
                <w:rFonts w:ascii="Times New Roman" w:eastAsia="Times New Roman" w:hAnsi="Times New Roman" w:cs="Times New Roman"/>
                <w:sz w:val="24"/>
                <w:szCs w:val="24"/>
                <w:lang w:bidi="en-US"/>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SD</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общее число взрослых пациентов, находящихся под диспансерным наблюдением по поводу сахарного диабета за период.</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F5560" w:rsidRPr="007F5560" w:rsidRDefault="007F5560" w:rsidP="007F5560">
            <w:pPr>
              <w:spacing w:after="0"/>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w:t>
            </w:r>
          </w:p>
          <w:p w:rsidR="007F5560" w:rsidRPr="007F5560" w:rsidRDefault="007F5560" w:rsidP="007F5560">
            <w:pPr>
              <w:spacing w:after="0"/>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spacing w:after="0"/>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spacing w:after="0"/>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spacing w:after="0"/>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сопутствующий</w:t>
            </w:r>
          </w:p>
          <w:p w:rsidR="007F5560" w:rsidRPr="007F5560" w:rsidRDefault="007F5560" w:rsidP="007F5560">
            <w:pPr>
              <w:spacing w:after="0"/>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spacing w:after="0"/>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-характер заболевания;</w:t>
            </w:r>
          </w:p>
          <w:p w:rsidR="007F5560" w:rsidRPr="007F5560" w:rsidRDefault="007F5560" w:rsidP="007F5560">
            <w:pPr>
              <w:spacing w:after="0"/>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tc>
      </w:tr>
      <w:tr w:rsidR="007F5560" w:rsidRPr="007F5560" w:rsidTr="007F5560">
        <w:trPr>
          <w:trHeight w:val="768"/>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val="en-US" w:bidi="en-US"/>
              </w:rPr>
              <w:t xml:space="preserve">                                                                                                   Оценка смертности</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w:t>
            </w:r>
            <w:r w:rsidRPr="007F5560">
              <w:rPr>
                <w:rFonts w:ascii="Times New Roman" w:eastAsia="Times New Roman" w:hAnsi="Times New Roman" w:cs="Times New Roman"/>
                <w:sz w:val="24"/>
                <w:szCs w:val="24"/>
                <w:lang w:bidi="en-US"/>
              </w:rPr>
              <w:t>5</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25"/>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t xml:space="preserve">Смертность прикрепленного населения в возрасте от 30 до 69 лет за период. </w:t>
            </w:r>
            <w:r w:rsidRPr="007F5560">
              <w:rPr>
                <w:rFonts w:ascii="Times New Roman" w:eastAsia="Times New Roman" w:hAnsi="Times New Roman" w:cs="Times New Roman"/>
                <w:sz w:val="24"/>
                <w:szCs w:val="24"/>
                <w:lang w:val="en-US" w:bidi="en-US"/>
              </w:rPr>
              <w:t>***</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Dth</m:t>
                </m:r>
                <m:r>
                  <w:rPr>
                    <w:rFonts w:ascii="Cambria Math" w:eastAsia="Times New Roman" w:hAnsi="Cambria Math" w:cs="Times New Roman"/>
                    <w:sz w:val="24"/>
                    <w:szCs w:val="24"/>
                    <w:vertAlign w:val="subscript"/>
                    <w:lang w:val="en-US" w:bidi="en-US"/>
                  </w:rPr>
                  <m:t xml:space="preserve"> </m:t>
                </m:r>
                <m:r>
                  <w:rPr>
                    <w:rFonts w:ascii="Cambria Math" w:eastAsia="Cambria Math" w:hAnsi="Cambria Math" w:cs="Cambria Math"/>
                    <w:sz w:val="24"/>
                    <w:szCs w:val="24"/>
                    <w:vertAlign w:val="subscript"/>
                    <w:lang w:val="en-US" w:bidi="en-US"/>
                  </w:rPr>
                  <m:t xml:space="preserve">30-69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16"/>
                        <w:szCs w:val="16"/>
                        <w:lang w:val="en-US" w:bidi="en-US"/>
                      </w:rPr>
                    </m:ctrlPr>
                  </m:fPr>
                  <m:num>
                    <m:r>
                      <w:rPr>
                        <w:rFonts w:ascii="Cambria Math" w:eastAsia="Cambria Math" w:hAnsi="Cambria Math" w:cs="Cambria Math"/>
                        <w:sz w:val="24"/>
                        <w:szCs w:val="24"/>
                        <w:lang w:val="en-US" w:bidi="en-US"/>
                      </w:rPr>
                      <m:t xml:space="preserve">D </m:t>
                    </m:r>
                    <m:r>
                      <w:rPr>
                        <w:rFonts w:ascii="Cambria Math" w:eastAsia="Cambria Math" w:hAnsi="Cambria Math" w:cs="Cambria Math"/>
                        <w:sz w:val="16"/>
                        <w:szCs w:val="16"/>
                        <w:lang w:val="en-US" w:bidi="en-US"/>
                      </w:rPr>
                      <m:t>30-69</m:t>
                    </m:r>
                  </m:num>
                  <m:den>
                    <m:r>
                      <w:rPr>
                        <w:rFonts w:ascii="Cambria Math" w:eastAsia="Cambria Math" w:hAnsi="Cambria Math" w:cs="Cambria Math"/>
                        <w:sz w:val="24"/>
                        <w:szCs w:val="24"/>
                        <w:lang w:val="en-US" w:bidi="en-US"/>
                      </w:rPr>
                      <m:t xml:space="preserve">Nas </m:t>
                    </m:r>
                    <m:r>
                      <w:rPr>
                        <w:rFonts w:ascii="Cambria Math" w:eastAsia="Cambria Math" w:hAnsi="Cambria Math" w:cs="Cambria Math"/>
                        <w:sz w:val="16"/>
                        <w:szCs w:val="16"/>
                        <w:lang w:val="en-US" w:bidi="en-US"/>
                      </w:rPr>
                      <m:t>30-69</m:t>
                    </m:r>
                  </m:den>
                </m:f>
                <m:r>
                  <w:rPr>
                    <w:rFonts w:ascii="Cambria Math" w:eastAsia="Times New Roman" w:hAnsi="Cambria Math" w:cs="Times New Roman"/>
                    <w:sz w:val="24"/>
                    <w:szCs w:val="24"/>
                    <w:lang w:val="en-US" w:bidi="en-US"/>
                  </w:rPr>
                  <m:t>×1000</m:t>
                </m:r>
                <m:r>
                  <w:rPr>
                    <w:rFonts w:ascii="Cambria Math" w:eastAsia="Cambria Math" w:hAnsi="Cambria Math" w:cs="Cambria Math"/>
                    <w:sz w:val="24"/>
                    <w:szCs w:val="24"/>
                    <w:lang w:val="en-US" w:bidi="en-US"/>
                  </w:rPr>
                  <m:t xml:space="preserve"> </m:t>
                </m:r>
                <m:r>
                  <w:rPr>
                    <w:rFonts w:ascii="Cambria Math" w:eastAsia="Times New Roman" w:hAnsi="Cambria Math" w:cs="Times New Roman"/>
                    <w:sz w:val="24"/>
                    <w:szCs w:val="24"/>
                    <w:lang w:val="en-US" w:bidi="en-US"/>
                  </w:rPr>
                  <m:t>,</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Dth</w:t>
            </w:r>
            <w:r w:rsidRPr="007F5560">
              <w:rPr>
                <w:rFonts w:ascii="Times New Roman" w:eastAsia="Times New Roman" w:hAnsi="Times New Roman" w:cs="Times New Roman"/>
                <w:sz w:val="24"/>
                <w:szCs w:val="24"/>
                <w:lang w:bidi="en-US"/>
              </w:rPr>
              <w:t xml:space="preserve"> 30-69 – смертность прикрепленного населения в возрасте от 30 до 69;</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lang w:bidi="en-US"/>
              </w:rPr>
              <w:t xml:space="preserve"> 30-69 – число умерших в возрасте от 30 до 69 лет из числа прикрепленного населения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Nas</w:t>
            </w:r>
            <w:r w:rsidRPr="007F5560">
              <w:rPr>
                <w:rFonts w:ascii="Times New Roman" w:eastAsia="Times New Roman" w:hAnsi="Times New Roman" w:cs="Times New Roman"/>
                <w:sz w:val="24"/>
                <w:szCs w:val="24"/>
                <w:lang w:bidi="en-US"/>
              </w:rPr>
              <w:t xml:space="preserve"> 30-69 – численность прикрепленного населения в возрасте от 30 до 69 лет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На 1000 прикрепленного населения</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является региональный сегмент единого регистра застрахованных лиц (поля: дата рождения; дата смерти, прикрепление к медицинской организации)</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1</w:t>
            </w:r>
            <w:r w:rsidRPr="007F5560">
              <w:rPr>
                <w:rFonts w:ascii="Times New Roman" w:eastAsia="Times New Roman" w:hAnsi="Times New Roman" w:cs="Times New Roman"/>
                <w:sz w:val="24"/>
                <w:szCs w:val="24"/>
                <w:lang w:bidi="en-US"/>
              </w:rPr>
              <w:t>6</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L</m:t>
                </m:r>
                <m:r>
                  <w:rPr>
                    <w:rFonts w:ascii="Cambria Math" w:eastAsia="Cambria Math" w:hAnsi="Cambria Math" w:cs="Cambria Math"/>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lang w:val="en-US" w:bidi="en-US"/>
                      </w:rPr>
                    </m:ctrlPr>
                  </m:fPr>
                  <m:num>
                    <m:r>
                      <w:rPr>
                        <w:rFonts w:ascii="Cambria Math" w:eastAsia="Cambria Math" w:hAnsi="Cambria Math" w:cs="Cambria Math"/>
                        <w:sz w:val="24"/>
                        <w:szCs w:val="24"/>
                        <w:lang w:val="en-US" w:bidi="en-US"/>
                      </w:rPr>
                      <m:t>D</m:t>
                    </m:r>
                  </m:num>
                  <m:den>
                    <m:r>
                      <w:rPr>
                        <w:rFonts w:ascii="Cambria Math" w:eastAsia="Cambria Math" w:hAnsi="Cambria Math" w:cs="Cambria Math"/>
                        <w:sz w:val="24"/>
                        <w:szCs w:val="24"/>
                        <w:lang w:val="en-US" w:bidi="en-US"/>
                      </w:rPr>
                      <m:t>DN</m:t>
                    </m:r>
                  </m:den>
                </m:f>
                <m:r>
                  <w:rPr>
                    <w:rFonts w:ascii="Cambria Math" w:eastAsia="Times New Roman" w:hAnsi="Cambria Math" w:cs="Times New Roman"/>
                    <w:sz w:val="24"/>
                    <w:szCs w:val="24"/>
                    <w:lang w:val="en-US" w:bidi="en-US"/>
                  </w:rPr>
                  <m:t>×100</m:t>
                </m:r>
                <m:r>
                  <w:rPr>
                    <w:rFonts w:ascii="Cambria Math" w:eastAsia="Cambria Math" w:hAnsi="Cambria Math" w:cs="Cambria Math"/>
                    <w:sz w:val="24"/>
                    <w:szCs w:val="24"/>
                    <w:lang w:val="en-US" w:bidi="en-US"/>
                  </w:rPr>
                  <m:t xml:space="preserve"> </m:t>
                </m:r>
                <m:r>
                  <w:rPr>
                    <w:rFonts w:ascii="Cambria Math" w:eastAsia="Times New Roman" w:hAnsi="Cambria Math" w:cs="Times New Roman"/>
                    <w:sz w:val="24"/>
                    <w:szCs w:val="24"/>
                    <w:lang w:val="en-US" w:bidi="en-US"/>
                  </w:rPr>
                  <m:t>,</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L</w:t>
            </w:r>
            <w:r w:rsidRPr="007F5560">
              <w:rPr>
                <w:rFonts w:ascii="Times New Roman" w:eastAsia="Times New Roman" w:hAnsi="Times New Roman" w:cs="Times New Roman"/>
                <w:sz w:val="24"/>
                <w:szCs w:val="24"/>
                <w:lang w:bidi="en-US"/>
              </w:rPr>
              <w:t xml:space="preserve"> – число умерших за период, находящихся под диспансерным наблюдением, от общего числа взрослых пациентов, находящихся под диспансерным наблюдением</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w:t>
            </w: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lang w:bidi="en-US"/>
              </w:rPr>
              <w:t xml:space="preserve"> – число умерших за период, находящихся под диспансерным наблюдением;</w:t>
            </w:r>
          </w:p>
          <w:p w:rsidR="007F5560" w:rsidRPr="007F5560" w:rsidRDefault="007F5560" w:rsidP="007F5560">
            <w:pPr>
              <w:widowControl w:val="0"/>
              <w:tabs>
                <w:tab w:val="left" w:pos="993"/>
              </w:tabs>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DN</w:t>
            </w:r>
            <w:r w:rsidRPr="007F5560">
              <w:rPr>
                <w:rFonts w:ascii="Times New Roman" w:eastAsia="Times New Roman" w:hAnsi="Times New Roman" w:cs="Times New Roman"/>
                <w:sz w:val="24"/>
                <w:szCs w:val="24"/>
                <w:lang w:bidi="en-US"/>
              </w:rPr>
              <w:t xml:space="preserve"> – общее число взрослых пациентов, находящихся под диспансерным наблюдением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На 100 пациентов</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proofErr w:type="gramStart"/>
            <w:r w:rsidRPr="007F5560">
              <w:rPr>
                <w:rFonts w:ascii="Times New Roman" w:eastAsia="Times New Roman" w:hAnsi="Times New Roman" w:cs="Times New Roman"/>
                <w:sz w:val="24"/>
                <w:szCs w:val="24"/>
                <w:lang w:bidi="en-US"/>
              </w:rPr>
              <w:t>Источником информации является региональный сегмент единого регистра застрахованных лиц (поля:</w:t>
            </w:r>
            <w:proofErr w:type="gramEnd"/>
            <w:r w:rsidRPr="007F5560">
              <w:rPr>
                <w:rFonts w:ascii="Times New Roman" w:eastAsia="Times New Roman" w:hAnsi="Times New Roman" w:cs="Times New Roman"/>
                <w:sz w:val="24"/>
                <w:szCs w:val="24"/>
                <w:lang w:bidi="en-US"/>
              </w:rPr>
              <w:t xml:space="preserve"> </w:t>
            </w:r>
            <w:proofErr w:type="gramStart"/>
            <w:r w:rsidRPr="007F5560">
              <w:rPr>
                <w:rFonts w:ascii="Times New Roman" w:eastAsia="Times New Roman" w:hAnsi="Times New Roman" w:cs="Times New Roman"/>
                <w:sz w:val="24"/>
                <w:szCs w:val="24"/>
                <w:lang w:bidi="en-US"/>
              </w:rPr>
              <w:t>ФИО, дата рождения; дата смерти, прикрепление к медицинской организации), номер полиса), информационный ресурс территориального фонда в части сведений о лицах, состоящих под диспансерным наблюдением (гл.15 Приказ 108н МЗ РФ)</w:t>
            </w:r>
            <w:proofErr w:type="gramEnd"/>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p>
        </w:tc>
      </w:tr>
      <w:tr w:rsidR="007F5560" w:rsidRPr="007F5560" w:rsidTr="007F5560">
        <w:trPr>
          <w:trHeight w:val="718"/>
        </w:trPr>
        <w:tc>
          <w:tcPr>
            <w:tcW w:w="1114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bidi="en-US"/>
              </w:rPr>
              <w:t xml:space="preserve">                                                                               </w:t>
            </w:r>
            <w:r w:rsidRPr="007F5560">
              <w:rPr>
                <w:rFonts w:ascii="Times New Roman" w:eastAsia="Times New Roman" w:hAnsi="Times New Roman" w:cs="Times New Roman"/>
                <w:b/>
                <w:sz w:val="24"/>
                <w:szCs w:val="24"/>
                <w:lang w:val="en-US" w:bidi="en-US"/>
              </w:rPr>
              <w:t>Детское население (от 0 до 17 лет включительно)</w:t>
            </w:r>
          </w:p>
        </w:tc>
      </w:tr>
      <w:tr w:rsidR="007F5560" w:rsidRPr="007F5560" w:rsidTr="007F5560">
        <w:trPr>
          <w:trHeight w:val="701"/>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val="en-US" w:bidi="en-US"/>
              </w:rPr>
              <w:t xml:space="preserve">                                                                       Оценка эффективности профилактических мероприятий</w:t>
            </w:r>
          </w:p>
        </w:tc>
      </w:tr>
      <w:tr w:rsidR="007F5560" w:rsidRPr="007F5560" w:rsidTr="007F5560">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17.</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Охват вакцинацией детей в рамках Национального календаря прививок.</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Vd</m:t>
                </m:r>
                <m:r>
                  <w:rPr>
                    <w:rFonts w:ascii="Cambria Math" w:eastAsia="Cambria Math" w:hAnsi="Cambria Math" w:cs="Cambria Math"/>
                    <w:sz w:val="24"/>
                    <w:szCs w:val="24"/>
                    <w:vertAlign w:val="subscript"/>
                    <w:lang w:val="en-US" w:bidi="en-US"/>
                  </w:rPr>
                  <m:t>нац</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Fd</m:t>
                    </m:r>
                    <m:r>
                      <w:rPr>
                        <w:rFonts w:ascii="Cambria Math" w:eastAsia="Cambria Math" w:hAnsi="Cambria Math" w:cs="Cambria Math"/>
                        <w:sz w:val="24"/>
                        <w:szCs w:val="24"/>
                        <w:vertAlign w:val="subscript"/>
                        <w:lang w:val="en-US" w:bidi="en-US"/>
                      </w:rPr>
                      <m:t>нац</m:t>
                    </m:r>
                  </m:num>
                  <m:den>
                    <m:r>
                      <w:rPr>
                        <w:rFonts w:ascii="Cambria Math" w:eastAsia="Cambria Math" w:hAnsi="Cambria Math" w:cs="Cambria Math"/>
                        <w:sz w:val="24"/>
                        <w:szCs w:val="24"/>
                        <w:lang w:val="en-US" w:bidi="en-US"/>
                      </w:rPr>
                      <m:t>Pd</m:t>
                    </m:r>
                    <m:r>
                      <w:rPr>
                        <w:rFonts w:ascii="Cambria Math" w:eastAsia="Cambria Math" w:hAnsi="Cambria Math" w:cs="Cambria Math"/>
                        <w:sz w:val="24"/>
                        <w:szCs w:val="24"/>
                        <w:vertAlign w:val="subscript"/>
                        <w:lang w:val="en-US" w:bidi="en-US"/>
                      </w:rPr>
                      <m:t>нац</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Vd</w:t>
            </w:r>
            <w:r w:rsidRPr="007F5560">
              <w:rPr>
                <w:rFonts w:ascii="Times New Roman" w:eastAsia="Times New Roman" w:hAnsi="Times New Roman" w:cs="Times New Roman"/>
                <w:sz w:val="24"/>
                <w:szCs w:val="24"/>
                <w:vertAlign w:val="subscript"/>
                <w:lang w:bidi="en-US"/>
              </w:rPr>
              <w:t xml:space="preserve">нац </w:t>
            </w:r>
            <w:r w:rsidRPr="007F5560">
              <w:rPr>
                <w:rFonts w:ascii="Times New Roman" w:eastAsia="Times New Roman" w:hAnsi="Times New Roman" w:cs="Times New Roman"/>
                <w:sz w:val="24"/>
                <w:szCs w:val="24"/>
                <w:lang w:bidi="en-US"/>
              </w:rPr>
              <w:t>– процент охвата вакцинацией детей в рамках Национального календаря прививок в отчетном периоде;</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Fd</w:t>
            </w:r>
            <w:r w:rsidRPr="007F5560">
              <w:rPr>
                <w:rFonts w:ascii="Times New Roman" w:eastAsia="Times New Roman" w:hAnsi="Times New Roman" w:cs="Times New Roman"/>
                <w:sz w:val="24"/>
                <w:szCs w:val="24"/>
                <w:vertAlign w:val="subscript"/>
                <w:lang w:bidi="en-US"/>
              </w:rPr>
              <w:t>нац</w:t>
            </w:r>
            <w:r w:rsidRPr="007F5560">
              <w:rPr>
                <w:rFonts w:ascii="Times New Roman" w:eastAsia="Times New Roman" w:hAnsi="Times New Roman" w:cs="Times New Roman"/>
                <w:sz w:val="24"/>
                <w:szCs w:val="24"/>
                <w:lang w:bidi="en-US"/>
              </w:rPr>
              <w:t xml:space="preserve"> – фактическое число вакцинированных детей в рамках Национального календаря прививок в отчетном периоде;</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Pd</w:t>
            </w:r>
            <w:r w:rsidRPr="007F5560">
              <w:rPr>
                <w:rFonts w:ascii="Times New Roman" w:eastAsia="Times New Roman" w:hAnsi="Times New Roman" w:cs="Times New Roman"/>
                <w:sz w:val="24"/>
                <w:szCs w:val="24"/>
                <w:vertAlign w:val="subscript"/>
                <w:lang w:bidi="en-US"/>
              </w:rPr>
              <w:t xml:space="preserve">нац </w:t>
            </w:r>
            <w:r w:rsidRPr="007F5560">
              <w:rPr>
                <w:rFonts w:ascii="Times New Roman" w:eastAsia="Times New Roman" w:hAnsi="Times New Roman" w:cs="Times New Roman"/>
                <w:sz w:val="24"/>
                <w:szCs w:val="24"/>
                <w:lang w:bidi="en-US"/>
              </w:rPr>
              <w:t>– число детей соответствующего возраста (согласно Национальному</w:t>
            </w:r>
            <w:r w:rsidRPr="007F5560">
              <w:rPr>
                <w:rFonts w:ascii="Times New Roman" w:eastAsia="Times New Roman" w:hAnsi="Times New Roman" w:cs="Times New Roman"/>
                <w:strike/>
                <w:sz w:val="24"/>
                <w:szCs w:val="24"/>
                <w:lang w:bidi="en-US"/>
              </w:rPr>
              <w:t xml:space="preserve"> </w:t>
            </w:r>
            <w:r w:rsidRPr="007F5560">
              <w:rPr>
                <w:rFonts w:ascii="Times New Roman" w:eastAsia="Times New Roman" w:hAnsi="Times New Roman" w:cs="Times New Roman"/>
                <w:sz w:val="24"/>
                <w:szCs w:val="24"/>
                <w:lang w:bidi="en-US"/>
              </w:rPr>
              <w:t>календарю прививок) на начало отчетного периода.</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45" w:type="dxa"/>
            <w:gridSpan w:val="2"/>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386"/>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7F5560" w:rsidRPr="007F5560" w:rsidTr="007F5560">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w:t>
            </w:r>
            <w:r w:rsidRPr="007F5560">
              <w:rPr>
                <w:rFonts w:ascii="Times New Roman" w:eastAsia="Times New Roman" w:hAnsi="Times New Roman" w:cs="Times New Roman"/>
                <w:sz w:val="24"/>
                <w:szCs w:val="24"/>
                <w:lang w:bidi="en-US"/>
              </w:rPr>
              <w:t>8</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w:t>
            </w:r>
            <w:r w:rsidRPr="007F5560">
              <w:rPr>
                <w:rFonts w:ascii="Times New Roman" w:eastAsia="Times New Roman" w:hAnsi="Times New Roman" w:cs="Times New Roman"/>
                <w:sz w:val="24"/>
                <w:szCs w:val="24"/>
                <w:lang w:bidi="en-US"/>
              </w:rPr>
              <w:lastRenderedPageBreak/>
              <w:t>установленными диагнозами болезней костно-мышечной системы и соединительной ткани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ParaPr>
                <m:jc m:val="center"/>
              </m:oMathParaPr>
              <m:oMath>
                <m:r>
                  <m:rPr>
                    <m:sty m:val="p"/>
                  </m:rPr>
                  <w:rPr>
                    <w:rFonts w:ascii="Cambria Math" w:eastAsia="Times New Roman" w:hAnsi="Cambria Math" w:cs="Times New Roman"/>
                    <w:sz w:val="24"/>
                    <w:szCs w:val="24"/>
                    <w:lang w:val="en-US" w:bidi="en-US"/>
                  </w:rPr>
                  <w:lastRenderedPageBreak/>
                  <m:t>Ddkms</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i/>
                        <w:sz w:val="24"/>
                        <w:szCs w:val="24"/>
                        <w:vertAlign w:val="subscript"/>
                        <w:lang w:val="en-US" w:bidi="en-US"/>
                      </w:rPr>
                    </m:ctrlPr>
                  </m:fPr>
                  <m:num>
                    <m:r>
                      <w:rPr>
                        <w:rFonts w:ascii="Cambria Math" w:eastAsia="Times New Roman" w:hAnsi="Cambria Math" w:cs="Times New Roman"/>
                        <w:sz w:val="24"/>
                        <w:szCs w:val="24"/>
                        <w:lang w:val="en-US" w:bidi="en-US"/>
                      </w:rPr>
                      <m:t>Cdkms</m:t>
                    </m:r>
                  </m:num>
                  <m:den>
                    <m:r>
                      <w:rPr>
                        <w:rFonts w:ascii="Cambria Math" w:eastAsia="Times New Roman" w:hAnsi="Cambria Math" w:cs="Times New Roman"/>
                        <w:sz w:val="24"/>
                        <w:szCs w:val="24"/>
                        <w:lang w:val="en-US" w:bidi="en-US"/>
                      </w:rPr>
                      <m:t>Cpkms</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Ddkms</w:t>
            </w:r>
            <w:r w:rsidRPr="007F5560">
              <w:rPr>
                <w:rFonts w:ascii="Times New Roman" w:eastAsia="Times New Roman" w:hAnsi="Times New Roman" w:cs="Times New Roman"/>
                <w:sz w:val="24"/>
                <w:szCs w:val="24"/>
                <w:lang w:bidi="en-US"/>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w:t>
            </w:r>
            <w:r w:rsidRPr="007F5560">
              <w:rPr>
                <w:rFonts w:ascii="Times New Roman" w:eastAsia="Times New Roman" w:hAnsi="Times New Roman" w:cs="Times New Roman"/>
                <w:sz w:val="24"/>
                <w:szCs w:val="24"/>
                <w:lang w:bidi="en-US"/>
              </w:rPr>
              <w:lastRenderedPageBreak/>
              <w:t>диагнозами болезней костно-мышечной системы и соединительной ткани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Cdkms</w:t>
            </w:r>
            <w:r w:rsidRPr="007F5560">
              <w:rPr>
                <w:rFonts w:ascii="Times New Roman" w:eastAsia="Times New Roman" w:hAnsi="Times New Roman" w:cs="Times New Roman"/>
                <w:sz w:val="24"/>
                <w:szCs w:val="24"/>
                <w:lang w:bidi="en-US"/>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Cpkms</w:t>
            </w:r>
            <w:r w:rsidRPr="007F5560">
              <w:rPr>
                <w:rFonts w:ascii="Times New Roman" w:eastAsia="Times New Roman" w:hAnsi="Times New Roman" w:cs="Times New Roman"/>
                <w:sz w:val="24"/>
                <w:szCs w:val="24"/>
                <w:lang w:bidi="en-US"/>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lastRenderedPageBreak/>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tc>
      </w:tr>
      <w:tr w:rsidR="007F5560" w:rsidRPr="007F5560" w:rsidTr="007F5560">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1</w:t>
            </w:r>
            <w:r w:rsidRPr="007F5560">
              <w:rPr>
                <w:rFonts w:ascii="Times New Roman" w:eastAsia="Times New Roman" w:hAnsi="Times New Roman" w:cs="Times New Roman"/>
                <w:sz w:val="24"/>
                <w:szCs w:val="24"/>
                <w:lang w:bidi="en-US"/>
              </w:rPr>
              <w:t>9</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установленными диагнозами болезней глаза и его придаточного аппарата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ParaPr>
                <m:jc m:val="center"/>
              </m:oMathParaPr>
              <m:oMath>
                <m:r>
                  <m:rPr>
                    <m:sty m:val="p"/>
                  </m:rPr>
                  <w:rPr>
                    <w:rFonts w:ascii="Cambria Math" w:eastAsia="Times New Roman" w:hAnsi="Cambria Math" w:cs="Times New Roman"/>
                    <w:sz w:val="24"/>
                    <w:szCs w:val="24"/>
                    <w:lang w:val="en-US" w:bidi="en-US"/>
                  </w:rPr>
                  <m:t>Ddgl</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i/>
                        <w:sz w:val="24"/>
                        <w:szCs w:val="24"/>
                        <w:vertAlign w:val="subscript"/>
                        <w:lang w:val="en-US" w:bidi="en-US"/>
                      </w:rPr>
                    </m:ctrlPr>
                  </m:fPr>
                  <m:num>
                    <m:r>
                      <w:rPr>
                        <w:rFonts w:ascii="Cambria Math" w:eastAsia="Times New Roman" w:hAnsi="Cambria Math" w:cs="Times New Roman"/>
                        <w:sz w:val="24"/>
                        <w:szCs w:val="24"/>
                        <w:lang w:val="en-US" w:bidi="en-US"/>
                      </w:rPr>
                      <m:t>Cdgl</m:t>
                    </m:r>
                  </m:num>
                  <m:den>
                    <m:r>
                      <w:rPr>
                        <w:rFonts w:ascii="Cambria Math" w:eastAsia="Times New Roman" w:hAnsi="Cambria Math" w:cs="Times New Roman"/>
                        <w:sz w:val="24"/>
                        <w:szCs w:val="24"/>
                        <w:lang w:val="en-US" w:bidi="en-US"/>
                      </w:rPr>
                      <m:t>Cpgl</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Ddgl</w:t>
            </w:r>
            <w:r w:rsidRPr="007F5560">
              <w:rPr>
                <w:rFonts w:ascii="Times New Roman" w:eastAsia="Times New Roman" w:hAnsi="Times New Roman" w:cs="Times New Roman"/>
                <w:sz w:val="24"/>
                <w:szCs w:val="24"/>
                <w:lang w:bidi="en-US"/>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w:t>
            </w:r>
            <w:r w:rsidRPr="007F5560">
              <w:rPr>
                <w:rFonts w:ascii="Times New Roman" w:eastAsia="Times New Roman" w:hAnsi="Times New Roman" w:cs="Times New Roman"/>
                <w:sz w:val="24"/>
                <w:szCs w:val="24"/>
                <w:lang w:val="en-US" w:bidi="en-US"/>
              </w:rPr>
              <w:t>Cdgl</w:t>
            </w:r>
            <w:r w:rsidRPr="007F5560">
              <w:rPr>
                <w:rFonts w:ascii="Times New Roman" w:eastAsia="Times New Roman" w:hAnsi="Times New Roman" w:cs="Times New Roman"/>
                <w:sz w:val="24"/>
                <w:szCs w:val="24"/>
                <w:lang w:bidi="en-US"/>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w:t>
            </w:r>
            <w:r w:rsidRPr="007F5560">
              <w:rPr>
                <w:rFonts w:ascii="Times New Roman" w:eastAsia="Times New Roman" w:hAnsi="Times New Roman" w:cs="Times New Roman"/>
                <w:sz w:val="24"/>
                <w:szCs w:val="24"/>
                <w:lang w:val="en-US" w:bidi="en-US"/>
              </w:rPr>
              <w:t>Cpgl</w:t>
            </w:r>
            <w:r w:rsidRPr="007F5560">
              <w:rPr>
                <w:rFonts w:ascii="Times New Roman" w:eastAsia="Times New Roman" w:hAnsi="Times New Roman" w:cs="Times New Roman"/>
                <w:sz w:val="24"/>
                <w:szCs w:val="24"/>
                <w:lang w:bidi="en-US"/>
              </w:rPr>
              <w:t xml:space="preserve"> – общее число детей с впервые в жизни установленными диагнозами болезней глаза и его придаточного аппарата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tc>
      </w:tr>
      <w:tr w:rsidR="007F5560" w:rsidRPr="007F5560" w:rsidTr="007F5560">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20.</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установленными </w:t>
            </w:r>
            <w:r w:rsidRPr="007F5560">
              <w:rPr>
                <w:rFonts w:ascii="Times New Roman" w:eastAsia="Times New Roman" w:hAnsi="Times New Roman" w:cs="Times New Roman"/>
                <w:sz w:val="24"/>
                <w:szCs w:val="24"/>
                <w:lang w:bidi="en-US"/>
              </w:rPr>
              <w:lastRenderedPageBreak/>
              <w:t>диагнозами болезней органов пищеварения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709"/>
              <w:rPr>
                <w:rFonts w:ascii="Times New Roman" w:eastAsia="Times New Roman" w:hAnsi="Times New Roman" w:cs="Times New Roman"/>
                <w:sz w:val="24"/>
                <w:szCs w:val="24"/>
                <w:lang w:val="en-US" w:bidi="en-US"/>
              </w:rPr>
            </w:pPr>
            <m:oMathPara>
              <m:oMath>
                <m:r>
                  <m:rPr>
                    <m:sty m:val="p"/>
                  </m:rPr>
                  <w:rPr>
                    <w:rFonts w:ascii="Cambria Math" w:eastAsia="Times New Roman" w:hAnsi="Cambria Math" w:cs="Times New Roman"/>
                    <w:sz w:val="24"/>
                    <w:szCs w:val="24"/>
                    <w:lang w:val="en-US" w:bidi="en-US"/>
                  </w:rPr>
                  <w:lastRenderedPageBreak/>
                  <m:t>Dbop</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i/>
                        <w:sz w:val="24"/>
                        <w:szCs w:val="24"/>
                        <w:vertAlign w:val="subscript"/>
                        <w:lang w:val="en-US" w:bidi="en-US"/>
                      </w:rPr>
                    </m:ctrlPr>
                  </m:fPr>
                  <m:num>
                    <m:r>
                      <w:rPr>
                        <w:rFonts w:ascii="Cambria Math" w:eastAsia="Times New Roman" w:hAnsi="Cambria Math" w:cs="Times New Roman"/>
                        <w:sz w:val="24"/>
                        <w:szCs w:val="24"/>
                        <w:lang w:val="en-US" w:bidi="en-US"/>
                      </w:rPr>
                      <m:t>Cdbop</m:t>
                    </m:r>
                  </m:num>
                  <m:den>
                    <m:r>
                      <w:rPr>
                        <w:rFonts w:ascii="Cambria Math" w:eastAsia="Times New Roman" w:hAnsi="Cambria Math" w:cs="Times New Roman"/>
                        <w:sz w:val="24"/>
                        <w:szCs w:val="24"/>
                        <w:lang w:val="en-US" w:bidi="en-US"/>
                      </w:rPr>
                      <m:t>Cpbop</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Dbop</w:t>
            </w:r>
            <w:r w:rsidRPr="007F5560">
              <w:rPr>
                <w:rFonts w:ascii="Times New Roman" w:eastAsia="Times New Roman" w:hAnsi="Times New Roman" w:cs="Times New Roman"/>
                <w:sz w:val="24"/>
                <w:szCs w:val="24"/>
                <w:lang w:bidi="en-US"/>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w:t>
            </w:r>
            <w:r w:rsidRPr="007F5560">
              <w:rPr>
                <w:rFonts w:ascii="Times New Roman" w:eastAsia="Times New Roman" w:hAnsi="Times New Roman" w:cs="Times New Roman"/>
                <w:sz w:val="24"/>
                <w:szCs w:val="24"/>
                <w:lang w:bidi="en-US"/>
              </w:rPr>
              <w:lastRenderedPageBreak/>
              <w:t>пищеварения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Cdbop</w:t>
            </w:r>
            <w:r w:rsidRPr="007F5560">
              <w:rPr>
                <w:rFonts w:ascii="Times New Roman" w:eastAsia="Times New Roman" w:hAnsi="Times New Roman" w:cs="Times New Roman"/>
                <w:sz w:val="24"/>
                <w:szCs w:val="24"/>
                <w:lang w:bidi="en-US"/>
              </w:rPr>
              <w:t xml:space="preserve"> - число детей, </w:t>
            </w:r>
            <w:r w:rsidRPr="007F5560">
              <w:rPr>
                <w:rFonts w:ascii="Times New Roman" w:eastAsia="Times New Roman" w:hAnsi="Times New Roman" w:cs="Times New Roman"/>
                <w:strike/>
                <w:sz w:val="24"/>
                <w:szCs w:val="24"/>
                <w:lang w:bidi="en-US"/>
              </w:rPr>
              <w:t>в</w:t>
            </w:r>
            <w:r w:rsidRPr="007F5560">
              <w:rPr>
                <w:rFonts w:ascii="Times New Roman" w:eastAsia="Times New Roman" w:hAnsi="Times New Roman" w:cs="Times New Roman"/>
                <w:sz w:val="24"/>
                <w:szCs w:val="24"/>
                <w:lang w:bidi="en-US"/>
              </w:rPr>
              <w:t xml:space="preserve"> отношении которых установлено диспансерное наблюдение по поводу болезней органов пищеварения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Cpbop</w:t>
            </w:r>
            <w:r w:rsidRPr="007F5560">
              <w:rPr>
                <w:rFonts w:ascii="Times New Roman" w:eastAsia="Times New Roman" w:hAnsi="Times New Roman" w:cs="Times New Roman"/>
                <w:sz w:val="24"/>
                <w:szCs w:val="24"/>
                <w:lang w:bidi="en-US"/>
              </w:rPr>
              <w:t xml:space="preserve"> - общее число детей с впервые в жизни установленными диагнозами болезней органов пищеварения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lastRenderedPageBreak/>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tc>
      </w:tr>
      <w:tr w:rsidR="007F5560" w:rsidRPr="007F5560" w:rsidTr="007F5560">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lastRenderedPageBreak/>
              <w:t>2</w:t>
            </w:r>
            <w:r w:rsidRPr="007F5560">
              <w:rPr>
                <w:rFonts w:ascii="Times New Roman" w:eastAsia="Times New Roman" w:hAnsi="Times New Roman" w:cs="Times New Roman"/>
                <w:sz w:val="24"/>
                <w:szCs w:val="24"/>
                <w:lang w:val="en-US" w:bidi="en-US"/>
              </w:rPr>
              <w:t>1.</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установленными диагнозами болезней системы кровообращения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ParaPr>
                <m:jc m:val="center"/>
              </m:oMathParaPr>
              <m:oMath>
                <m:r>
                  <m:rPr>
                    <m:sty m:val="p"/>
                  </m:rPr>
                  <w:rPr>
                    <w:rFonts w:ascii="Cambria Math" w:eastAsia="Times New Roman" w:hAnsi="Cambria Math" w:cs="Times New Roman"/>
                    <w:sz w:val="24"/>
                    <w:szCs w:val="24"/>
                    <w:lang w:val="en-US" w:bidi="en-US"/>
                  </w:rPr>
                  <m:t>Ddbsk</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i/>
                        <w:sz w:val="24"/>
                        <w:szCs w:val="24"/>
                        <w:vertAlign w:val="subscript"/>
                        <w:lang w:val="en-US" w:bidi="en-US"/>
                      </w:rPr>
                    </m:ctrlPr>
                  </m:fPr>
                  <m:num>
                    <m:r>
                      <w:rPr>
                        <w:rFonts w:ascii="Cambria Math" w:eastAsia="Times New Roman" w:hAnsi="Cambria Math" w:cs="Times New Roman"/>
                        <w:sz w:val="24"/>
                        <w:szCs w:val="24"/>
                        <w:lang w:val="en-US" w:bidi="en-US"/>
                      </w:rPr>
                      <m:t>Cdbsk</m:t>
                    </m:r>
                  </m:num>
                  <m:den>
                    <m:r>
                      <w:rPr>
                        <w:rFonts w:ascii="Cambria Math" w:eastAsia="Times New Roman" w:hAnsi="Cambria Math" w:cs="Times New Roman"/>
                        <w:sz w:val="24"/>
                        <w:szCs w:val="24"/>
                        <w:lang w:val="en-US" w:bidi="en-US"/>
                      </w:rPr>
                      <m:t>Cpbsk</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709"/>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Ddbsk</w:t>
            </w:r>
            <w:r w:rsidRPr="007F5560">
              <w:rPr>
                <w:rFonts w:ascii="Times New Roman" w:eastAsia="Times New Roman" w:hAnsi="Times New Roman" w:cs="Times New Roman"/>
                <w:sz w:val="24"/>
                <w:szCs w:val="24"/>
                <w:lang w:bidi="en-US"/>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Cdbsk</w:t>
            </w:r>
            <w:r w:rsidRPr="007F5560">
              <w:rPr>
                <w:rFonts w:ascii="Times New Roman" w:eastAsia="Times New Roman" w:hAnsi="Times New Roman" w:cs="Times New Roman"/>
                <w:sz w:val="24"/>
                <w:szCs w:val="24"/>
                <w:lang w:bidi="en-US"/>
              </w:rPr>
              <w:t xml:space="preserve"> - число детей, в отношении которых установлено диспансерное наблюдение по поводу болезней системы кровообращения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Cpbsk</w:t>
            </w:r>
            <w:r w:rsidRPr="007F5560">
              <w:rPr>
                <w:rFonts w:ascii="Times New Roman" w:eastAsia="Times New Roman" w:hAnsi="Times New Roman" w:cs="Times New Roman"/>
                <w:sz w:val="24"/>
                <w:szCs w:val="24"/>
                <w:lang w:bidi="en-US"/>
              </w:rPr>
              <w:t xml:space="preserve"> - общее число детей с впервые в жизни установленными диагнозами болезней системы кровообращения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Источником информации являются реестры, оказанной медицинской помощи застрахованным лицам. </w:t>
            </w:r>
          </w:p>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tc>
      </w:tr>
      <w:tr w:rsidR="007F5560" w:rsidRPr="007F5560" w:rsidTr="007F5560">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t>22</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7F5560">
              <w:rPr>
                <w:rFonts w:ascii="Times New Roman" w:eastAsia="Times New Roman" w:hAnsi="Times New Roman" w:cs="Times New Roman"/>
                <w:sz w:val="24"/>
                <w:szCs w:val="24"/>
                <w:lang w:bidi="en-US"/>
              </w:rPr>
              <w:t>с</w:t>
            </w:r>
            <w:proofErr w:type="gramEnd"/>
            <w:r w:rsidRPr="007F5560">
              <w:rPr>
                <w:rFonts w:ascii="Times New Roman" w:eastAsia="Times New Roman" w:hAnsi="Times New Roman" w:cs="Times New Roman"/>
                <w:sz w:val="24"/>
                <w:szCs w:val="24"/>
                <w:lang w:bidi="en-US"/>
              </w:rPr>
              <w:t xml:space="preserve"> впервые </w:t>
            </w: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lang w:bidi="en-US"/>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m:rPr>
                    <m:sty m:val="p"/>
                  </m:rPr>
                  <w:rPr>
                    <w:rFonts w:ascii="Cambria Math" w:eastAsia="Times New Roman" w:hAnsi="Cambria Math" w:cs="Times New Roman"/>
                    <w:sz w:val="24"/>
                    <w:szCs w:val="24"/>
                    <w:lang w:val="en-US" w:bidi="en-US"/>
                  </w:rPr>
                  <m:t>Ddbes</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i/>
                        <w:sz w:val="24"/>
                        <w:szCs w:val="24"/>
                        <w:vertAlign w:val="subscript"/>
                        <w:lang w:val="en-US" w:bidi="en-US"/>
                      </w:rPr>
                    </m:ctrlPr>
                  </m:fPr>
                  <m:num>
                    <m:r>
                      <w:rPr>
                        <w:rFonts w:ascii="Cambria Math" w:eastAsia="Times New Roman" w:hAnsi="Cambria Math" w:cs="Times New Roman"/>
                        <w:sz w:val="24"/>
                        <w:szCs w:val="24"/>
                        <w:lang w:val="en-US" w:bidi="en-US"/>
                      </w:rPr>
                      <m:t>Cdbes</m:t>
                    </m:r>
                  </m:num>
                  <m:den>
                    <m:r>
                      <w:rPr>
                        <w:rFonts w:ascii="Cambria Math" w:eastAsia="Times New Roman" w:hAnsi="Cambria Math" w:cs="Times New Roman"/>
                        <w:sz w:val="24"/>
                        <w:szCs w:val="24"/>
                        <w:lang w:val="en-US" w:bidi="en-US"/>
                      </w:rPr>
                      <m:t>Cpbes</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Ddbes</w:t>
            </w:r>
            <w:r w:rsidRPr="007F5560">
              <w:rPr>
                <w:rFonts w:ascii="Times New Roman" w:eastAsia="Times New Roman" w:hAnsi="Times New Roman" w:cs="Times New Roman"/>
                <w:sz w:val="24"/>
                <w:szCs w:val="24"/>
                <w:lang w:bidi="en-US"/>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Cdbes</w:t>
            </w:r>
            <w:r w:rsidRPr="007F5560">
              <w:rPr>
                <w:rFonts w:ascii="Times New Roman" w:eastAsia="Times New Roman" w:hAnsi="Times New Roman" w:cs="Times New Roman"/>
                <w:sz w:val="24"/>
                <w:szCs w:val="24"/>
                <w:lang w:bidi="en-US"/>
              </w:rPr>
              <w:t xml:space="preserve"> - число детей, в отношении которых установлено диспансерное наблюдение по </w:t>
            </w:r>
            <w:r w:rsidRPr="007F5560">
              <w:rPr>
                <w:rFonts w:ascii="Times New Roman" w:eastAsia="Times New Roman" w:hAnsi="Times New Roman" w:cs="Times New Roman"/>
                <w:sz w:val="24"/>
                <w:szCs w:val="24"/>
                <w:lang w:bidi="en-US"/>
              </w:rPr>
              <w:lastRenderedPageBreak/>
              <w:t>поводу болезней эндокринной системы, расстройства питания и нарушения обмена веществ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Cpbes</w:t>
            </w:r>
            <w:r w:rsidRPr="007F5560">
              <w:rPr>
                <w:rFonts w:ascii="Times New Roman" w:eastAsia="Times New Roman" w:hAnsi="Times New Roman" w:cs="Times New Roman"/>
                <w:sz w:val="24"/>
                <w:szCs w:val="24"/>
                <w:lang w:bidi="en-US"/>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реестры, оказанной медицинской помощи застрахованным лицам.</w:t>
            </w:r>
          </w:p>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Отбор информации для расчета показателей осуществляется по полям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рождения;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-дата окончания лечения;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-впервые выявлено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-характер заболевания;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-цель посещения.</w:t>
            </w:r>
          </w:p>
        </w:tc>
      </w:tr>
      <w:tr w:rsidR="007F5560" w:rsidRPr="007F5560" w:rsidTr="007F5560">
        <w:trPr>
          <w:trHeight w:val="832"/>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val="en-US" w:bidi="en-US"/>
              </w:rPr>
              <w:lastRenderedPageBreak/>
              <w:t xml:space="preserve">                                                                                                       Оценка смертности</w:t>
            </w:r>
          </w:p>
        </w:tc>
      </w:tr>
      <w:tr w:rsidR="007F5560" w:rsidRPr="007F5560" w:rsidTr="007F5560">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t>23</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25"/>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Смертность детей в возрасте 0 - 17 лет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Cs w:val="24"/>
                    <w:lang w:val="en-US" w:bidi="en-US"/>
                  </w:rPr>
                  <m:t>Dth</m:t>
                </m:r>
                <m:r>
                  <w:rPr>
                    <w:rFonts w:ascii="Cambria Math" w:eastAsia="Times New Roman" w:hAnsi="Cambria Math" w:cs="Times New Roman"/>
                    <w:szCs w:val="24"/>
                    <w:vertAlign w:val="subscript"/>
                    <w:lang w:val="en-US" w:bidi="en-US"/>
                  </w:rPr>
                  <m:t xml:space="preserve"> </m:t>
                </m:r>
                <m:r>
                  <w:rPr>
                    <w:rFonts w:ascii="Cambria Math" w:eastAsia="Cambria Math" w:hAnsi="Cambria Math" w:cs="Cambria Math"/>
                    <w:szCs w:val="24"/>
                    <w:vertAlign w:val="subscript"/>
                    <w:lang w:val="en-US" w:bidi="en-US"/>
                  </w:rPr>
                  <m:t xml:space="preserve">0-17 </m:t>
                </m:r>
                <m:r>
                  <w:rPr>
                    <w:rFonts w:ascii="Cambria Math" w:eastAsia="Times New Roman" w:hAnsi="Cambria Math" w:cs="Times New Roman"/>
                    <w:szCs w:val="24"/>
                    <w:lang w:val="en-US" w:bidi="en-US"/>
                  </w:rPr>
                  <m:t>=</m:t>
                </m:r>
                <m:f>
                  <m:fPr>
                    <m:ctrlPr>
                      <w:rPr>
                        <w:rFonts w:ascii="Cambria Math" w:eastAsia="Cambria Math" w:hAnsi="Cambria Math" w:cs="Cambria Math"/>
                        <w:sz w:val="14"/>
                        <w:szCs w:val="16"/>
                        <w:lang w:val="en-US" w:bidi="en-US"/>
                      </w:rPr>
                    </m:ctrlPr>
                  </m:fPr>
                  <m:num>
                    <m:r>
                      <w:rPr>
                        <w:rFonts w:ascii="Cambria Math" w:eastAsia="Cambria Math" w:hAnsi="Cambria Math" w:cs="Cambria Math"/>
                        <w:szCs w:val="24"/>
                        <w:lang w:val="en-US" w:bidi="en-US"/>
                      </w:rPr>
                      <m:t xml:space="preserve">D </m:t>
                    </m:r>
                    <m:r>
                      <w:rPr>
                        <w:rFonts w:ascii="Cambria Math" w:eastAsia="Cambria Math" w:hAnsi="Cambria Math" w:cs="Cambria Math"/>
                        <w:sz w:val="14"/>
                        <w:szCs w:val="16"/>
                        <w:lang w:val="en-US" w:bidi="en-US"/>
                      </w:rPr>
                      <m:t>0-17</m:t>
                    </m:r>
                  </m:num>
                  <m:den>
                    <m:r>
                      <w:rPr>
                        <w:rFonts w:ascii="Cambria Math" w:eastAsia="Cambria Math" w:hAnsi="Cambria Math" w:cs="Cambria Math"/>
                        <w:szCs w:val="24"/>
                        <w:lang w:val="en-US" w:bidi="en-US"/>
                      </w:rPr>
                      <m:t xml:space="preserve">Nas </m:t>
                    </m:r>
                    <m:r>
                      <w:rPr>
                        <w:rFonts w:ascii="Cambria Math" w:eastAsia="Cambria Math" w:hAnsi="Cambria Math" w:cs="Cambria Math"/>
                        <w:sz w:val="14"/>
                        <w:szCs w:val="16"/>
                        <w:lang w:val="en-US" w:bidi="en-US"/>
                      </w:rPr>
                      <m:t>0-17</m:t>
                    </m:r>
                  </m:den>
                </m:f>
                <m:r>
                  <w:rPr>
                    <w:rFonts w:ascii="Cambria Math" w:eastAsia="Times New Roman" w:hAnsi="Cambria Math" w:cs="Times New Roman"/>
                    <w:szCs w:val="24"/>
                    <w:lang w:val="en-US" w:bidi="en-US"/>
                  </w:rPr>
                  <m:t>×100000</m:t>
                </m:r>
                <m:r>
                  <w:rPr>
                    <w:rFonts w:ascii="Cambria Math" w:eastAsia="Cambria Math" w:hAnsi="Cambria Math" w:cs="Cambria Math"/>
                    <w:szCs w:val="24"/>
                    <w:lang w:val="en-US" w:bidi="en-US"/>
                  </w:rPr>
                  <m:t xml:space="preserve"> </m:t>
                </m:r>
                <m:r>
                  <w:rPr>
                    <w:rFonts w:ascii="Cambria Math" w:eastAsia="Times New Roman" w:hAnsi="Cambria Math" w:cs="Times New Roman"/>
                    <w:szCs w:val="24"/>
                    <w:lang w:val="en-US" w:bidi="en-US"/>
                  </w:rPr>
                  <m:t>,</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Dth</w:t>
            </w:r>
            <w:r w:rsidRPr="007F5560">
              <w:rPr>
                <w:rFonts w:ascii="Times New Roman" w:eastAsia="Times New Roman" w:hAnsi="Times New Roman" w:cs="Times New Roman"/>
                <w:sz w:val="24"/>
                <w:szCs w:val="24"/>
                <w:lang w:bidi="en-US"/>
              </w:rPr>
              <w:t xml:space="preserve"> 0-17 – смертность детей в возрасте 0-17 лет за период в медицинских организациях, имеющих прикрепленное население;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D</w:t>
            </w:r>
            <w:r w:rsidRPr="007F5560">
              <w:rPr>
                <w:rFonts w:ascii="Times New Roman" w:eastAsia="Times New Roman" w:hAnsi="Times New Roman" w:cs="Times New Roman"/>
                <w:sz w:val="24"/>
                <w:szCs w:val="24"/>
                <w:lang w:bidi="en-US"/>
              </w:rPr>
              <w:t xml:space="preserve"> 0-17 – число умерших детей в возрасте 0-17 лет включительно среди прикрепленного населения за период;</w:t>
            </w:r>
          </w:p>
          <w:p w:rsidR="007F5560" w:rsidRPr="007F5560" w:rsidRDefault="007F5560" w:rsidP="007F5560">
            <w:pPr>
              <w:widowControl w:val="0"/>
              <w:tabs>
                <w:tab w:val="left" w:pos="993"/>
              </w:tabs>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Nas</w:t>
            </w:r>
            <w:r w:rsidRPr="007F5560">
              <w:rPr>
                <w:rFonts w:ascii="Times New Roman" w:eastAsia="Times New Roman" w:hAnsi="Times New Roman" w:cs="Times New Roman"/>
                <w:sz w:val="24"/>
                <w:szCs w:val="24"/>
                <w:lang w:bidi="en-US"/>
              </w:rPr>
              <w:t xml:space="preserve"> 0-17 – численность прикрепленного населения детей в возрасте 0-17 лет включительно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На 100 тыс. </w:t>
            </w:r>
            <w:proofErr w:type="gramStart"/>
            <w:r w:rsidRPr="007F5560">
              <w:rPr>
                <w:rFonts w:ascii="Times New Roman" w:eastAsia="Times New Roman" w:hAnsi="Times New Roman" w:cs="Times New Roman"/>
                <w:sz w:val="24"/>
                <w:szCs w:val="24"/>
                <w:lang w:bidi="en-US"/>
              </w:rPr>
              <w:t>прикреп-ленного</w:t>
            </w:r>
            <w:proofErr w:type="gramEnd"/>
            <w:r w:rsidRPr="007F5560">
              <w:rPr>
                <w:rFonts w:ascii="Times New Roman" w:eastAsia="Times New Roman" w:hAnsi="Times New Roman" w:cs="Times New Roman"/>
                <w:sz w:val="24"/>
                <w:szCs w:val="24"/>
                <w:lang w:bidi="en-US"/>
              </w:rPr>
              <w:t xml:space="preserve"> детского населения</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386"/>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является региональный сегмент единого регистра застрахованных лиц (поля: дата рождения; дата смерти, прикрепление к медицинской организации).</w:t>
            </w:r>
          </w:p>
        </w:tc>
      </w:tr>
      <w:tr w:rsidR="007F5560" w:rsidRPr="007F5560" w:rsidTr="007F5560">
        <w:trPr>
          <w:trHeight w:val="693"/>
        </w:trPr>
        <w:tc>
          <w:tcPr>
            <w:tcW w:w="1114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bidi="en-US"/>
              </w:rPr>
              <w:t xml:space="preserve">                                                                           </w:t>
            </w:r>
            <w:r w:rsidRPr="007F5560">
              <w:rPr>
                <w:rFonts w:ascii="Times New Roman" w:eastAsia="Times New Roman" w:hAnsi="Times New Roman" w:cs="Times New Roman"/>
                <w:b/>
                <w:sz w:val="24"/>
                <w:szCs w:val="24"/>
                <w:lang w:val="en-US" w:bidi="en-US"/>
              </w:rPr>
              <w:t xml:space="preserve">Оказание акушерско-гинекологической помощи </w:t>
            </w:r>
          </w:p>
        </w:tc>
      </w:tr>
      <w:tr w:rsidR="007F5560" w:rsidRPr="007F5560" w:rsidTr="007F5560">
        <w:trPr>
          <w:trHeight w:val="703"/>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7F5560" w:rsidRPr="007F5560" w:rsidRDefault="007F5560" w:rsidP="007F5560">
            <w:pPr>
              <w:widowControl w:val="0"/>
              <w:spacing w:after="0" w:line="240" w:lineRule="auto"/>
              <w:rPr>
                <w:rFonts w:ascii="Times New Roman" w:eastAsia="Times New Roman" w:hAnsi="Times New Roman" w:cs="Times New Roman"/>
                <w:b/>
                <w:sz w:val="24"/>
                <w:szCs w:val="24"/>
                <w:lang w:val="en-US" w:bidi="en-US"/>
              </w:rPr>
            </w:pPr>
            <w:r w:rsidRPr="007F5560">
              <w:rPr>
                <w:rFonts w:ascii="Times New Roman" w:eastAsia="Times New Roman" w:hAnsi="Times New Roman" w:cs="Times New Roman"/>
                <w:b/>
                <w:sz w:val="24"/>
                <w:szCs w:val="24"/>
                <w:lang w:val="en-US" w:bidi="en-US"/>
              </w:rPr>
              <w:t xml:space="preserve">                                                                   Оценка эффективности профилактических мероприятий</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24.</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325"/>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W</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lang w:val="en-US" w:bidi="en-US"/>
                      </w:rPr>
                    </m:ctrlPr>
                  </m:fPr>
                  <m:num>
                    <m:r>
                      <w:rPr>
                        <w:rFonts w:ascii="Cambria Math" w:eastAsia="Cambria Math" w:hAnsi="Cambria Math" w:cs="Cambria Math"/>
                        <w:sz w:val="24"/>
                        <w:szCs w:val="24"/>
                        <w:lang w:val="en-US" w:bidi="en-US"/>
                      </w:rPr>
                      <m:t>K</m:t>
                    </m:r>
                    <m:r>
                      <w:rPr>
                        <w:rFonts w:ascii="Cambria Math" w:eastAsia="Cambria Math" w:hAnsi="Cambria Math" w:cs="Cambria Math"/>
                        <w:sz w:val="14"/>
                        <w:szCs w:val="14"/>
                        <w:lang w:val="en-US" w:bidi="en-US"/>
                      </w:rPr>
                      <m:t>отк</m:t>
                    </m:r>
                  </m:num>
                  <m:den>
                    <m:r>
                      <w:rPr>
                        <w:rFonts w:ascii="Cambria Math" w:eastAsia="Cambria Math" w:hAnsi="Cambria Math" w:cs="Cambria Math"/>
                        <w:sz w:val="24"/>
                        <w:szCs w:val="24"/>
                        <w:lang w:val="en-US" w:bidi="en-US"/>
                      </w:rPr>
                      <m:t>K</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spacing w:after="0"/>
              <w:ind w:left="34" w:right="-145" w:hanging="3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W</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w:t>
            </w:r>
            <w:r w:rsidRPr="007F5560">
              <w:rPr>
                <w:rFonts w:ascii="Calibri" w:eastAsia="Times New Roman" w:hAnsi="Calibri" w:cs="Times New Roman"/>
                <w:lang w:bidi="en-US"/>
              </w:rPr>
              <w:t xml:space="preserve"> </w:t>
            </w:r>
            <w:r w:rsidRPr="007F5560">
              <w:rPr>
                <w:rFonts w:ascii="Times New Roman" w:eastAsia="Times New Roman" w:hAnsi="Times New Roman" w:cs="Times New Roman"/>
                <w:sz w:val="24"/>
                <w:szCs w:val="24"/>
                <w:lang w:bidi="en-US"/>
              </w:rPr>
              <w:t>доля женщин, отказавшихся от искусственного прерывания беременности, от числа женщин, прошедших доабортное консультирование за период;</w:t>
            </w:r>
          </w:p>
          <w:p w:rsidR="007F5560" w:rsidRPr="007F5560" w:rsidRDefault="007F5560" w:rsidP="007F5560">
            <w:pPr>
              <w:spacing w:after="0"/>
              <w:ind w:left="34" w:right="-125" w:hanging="3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K</w:t>
            </w:r>
            <w:r w:rsidRPr="007F5560">
              <w:rPr>
                <w:rFonts w:ascii="Times New Roman" w:eastAsia="Times New Roman" w:hAnsi="Times New Roman" w:cs="Times New Roman"/>
                <w:sz w:val="24"/>
                <w:szCs w:val="24"/>
                <w:vertAlign w:val="subscript"/>
                <w:lang w:bidi="en-US"/>
              </w:rPr>
              <w:t>отк</w:t>
            </w:r>
            <w:r w:rsidRPr="007F5560">
              <w:rPr>
                <w:rFonts w:ascii="Times New Roman" w:eastAsia="Times New Roman" w:hAnsi="Times New Roman" w:cs="Times New Roman"/>
                <w:sz w:val="24"/>
                <w:szCs w:val="24"/>
                <w:lang w:bidi="en-US"/>
              </w:rPr>
              <w:t xml:space="preserve"> – число женщин, отказавшихся от искусственного прерывания беременности; </w:t>
            </w:r>
          </w:p>
          <w:p w:rsidR="007F5560" w:rsidRPr="007F5560" w:rsidRDefault="007F5560" w:rsidP="007F5560">
            <w:pPr>
              <w:spacing w:after="0"/>
              <w:ind w:left="34" w:right="-125" w:hanging="3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K</w:t>
            </w:r>
            <w:r w:rsidRPr="007F5560">
              <w:rPr>
                <w:rFonts w:ascii="Times New Roman" w:eastAsia="Times New Roman" w:hAnsi="Times New Roman" w:cs="Times New Roman"/>
                <w:sz w:val="24"/>
                <w:szCs w:val="24"/>
                <w:lang w:bidi="en-US"/>
              </w:rPr>
              <w:t xml:space="preserve"> – </w:t>
            </w:r>
            <w:proofErr w:type="gramStart"/>
            <w:r w:rsidRPr="007F5560">
              <w:rPr>
                <w:rFonts w:ascii="Times New Roman" w:eastAsia="Times New Roman" w:hAnsi="Times New Roman" w:cs="Times New Roman"/>
                <w:sz w:val="24"/>
                <w:szCs w:val="24"/>
                <w:lang w:bidi="en-US"/>
              </w:rPr>
              <w:t>общее</w:t>
            </w:r>
            <w:proofErr w:type="gramEnd"/>
            <w:r w:rsidRPr="007F5560">
              <w:rPr>
                <w:rFonts w:ascii="Times New Roman" w:eastAsia="Times New Roman" w:hAnsi="Times New Roman" w:cs="Times New Roman"/>
                <w:sz w:val="24"/>
                <w:szCs w:val="24"/>
                <w:lang w:bidi="en-US"/>
              </w:rPr>
              <w:t xml:space="preserve"> число женщин, прошедших доабортное консультирование за период.</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ind w:firstLine="401"/>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25.</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Доля беременных женщин, вакцинированных от коронавирусной инфекции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 за период, от числа женщин, состоящих на учете по беременности и родам на начало периода.</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Vb</m:t>
                </m:r>
                <m:r>
                  <w:rPr>
                    <w:rFonts w:ascii="Cambria Math" w:eastAsia="Cambria Math" w:hAnsi="Cambria Math" w:cs="Cambria Math"/>
                    <w:sz w:val="24"/>
                    <w:szCs w:val="24"/>
                    <w:vertAlign w:val="subscript"/>
                    <w:lang w:val="en-US" w:bidi="en-US"/>
                  </w:rPr>
                  <m:t>covid</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Fb</m:t>
                    </m:r>
                    <m:r>
                      <w:rPr>
                        <w:rFonts w:ascii="Cambria Math" w:eastAsia="Cambria Math" w:hAnsi="Cambria Math" w:cs="Cambria Math"/>
                        <w:sz w:val="24"/>
                        <w:szCs w:val="24"/>
                        <w:vertAlign w:val="subscript"/>
                        <w:lang w:val="en-US" w:bidi="en-US"/>
                      </w:rPr>
                      <m:t>covid</m:t>
                    </m:r>
                  </m:num>
                  <m:den>
                    <m:r>
                      <w:rPr>
                        <w:rFonts w:ascii="Cambria Math" w:eastAsia="Cambria Math" w:hAnsi="Cambria Math" w:cs="Cambria Math"/>
                        <w:sz w:val="24"/>
                        <w:szCs w:val="24"/>
                        <w:lang w:val="en-US" w:bidi="en-US"/>
                      </w:rPr>
                      <m:t>Pb</m:t>
                    </m:r>
                    <m:r>
                      <w:rPr>
                        <w:rFonts w:ascii="Cambria Math" w:eastAsia="Cambria Math" w:hAnsi="Cambria Math" w:cs="Cambria Math"/>
                        <w:sz w:val="24"/>
                        <w:szCs w:val="24"/>
                        <w:vertAlign w:val="subscript"/>
                        <w:lang w:val="en-US" w:bidi="en-US"/>
                      </w:rPr>
                      <m:t>covid</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Vb</w:t>
            </w:r>
            <w:r w:rsidRPr="007F5560">
              <w:rPr>
                <w:rFonts w:ascii="Times New Roman" w:eastAsia="Times New Roman" w:hAnsi="Times New Roman" w:cs="Times New Roman"/>
                <w:sz w:val="24"/>
                <w:szCs w:val="24"/>
                <w:vertAlign w:val="subscript"/>
                <w:lang w:val="en-US" w:bidi="en-US"/>
              </w:rPr>
              <w:t>covid</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xml:space="preserve">– доля беременных женщин, вакцинированных от коронавирусной инфекции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 за период, от числа женщин, состоящих на учете по беременности и родам на начало периода;</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Fb</w:t>
            </w:r>
            <w:r w:rsidRPr="007F5560">
              <w:rPr>
                <w:rFonts w:ascii="Times New Roman" w:eastAsia="Times New Roman" w:hAnsi="Times New Roman" w:cs="Times New Roman"/>
                <w:sz w:val="24"/>
                <w:szCs w:val="24"/>
                <w:vertAlign w:val="subscript"/>
                <w:lang w:val="en-US" w:bidi="en-US"/>
              </w:rPr>
              <w:t>covid</w:t>
            </w:r>
            <w:r w:rsidRPr="007F5560">
              <w:rPr>
                <w:rFonts w:ascii="Times New Roman" w:eastAsia="Times New Roman" w:hAnsi="Times New Roman" w:cs="Times New Roman"/>
                <w:sz w:val="24"/>
                <w:szCs w:val="24"/>
                <w:lang w:bidi="en-US"/>
              </w:rPr>
              <w:t xml:space="preserve"> – фактическое число беременных женщин, вакцинированных от коронавирусной инфекции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-19, за период;</w:t>
            </w:r>
          </w:p>
          <w:p w:rsidR="007F5560" w:rsidRPr="007F5560" w:rsidRDefault="007F5560" w:rsidP="007F5560">
            <w:pPr>
              <w:tabs>
                <w:tab w:val="left" w:pos="993"/>
              </w:tabs>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Pb</w:t>
            </w:r>
            <w:r w:rsidRPr="007F5560">
              <w:rPr>
                <w:rFonts w:ascii="Times New Roman" w:eastAsia="Times New Roman" w:hAnsi="Times New Roman" w:cs="Times New Roman"/>
                <w:sz w:val="24"/>
                <w:szCs w:val="24"/>
                <w:vertAlign w:val="subscript"/>
                <w:lang w:val="en-US" w:bidi="en-US"/>
              </w:rPr>
              <w:t>covid</w:t>
            </w:r>
            <w:r w:rsidRPr="007F5560">
              <w:rPr>
                <w:rFonts w:ascii="Times New Roman" w:eastAsia="Times New Roman" w:hAnsi="Times New Roman" w:cs="Times New Roman"/>
                <w:sz w:val="24"/>
                <w:szCs w:val="24"/>
                <w:lang w:bidi="en-US"/>
              </w:rPr>
              <w:t xml:space="preserve"> – число женщин, состоящих на учете по беременности и родам на начало периода.</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r w:rsidRPr="007F5560">
              <w:rPr>
                <w:rFonts w:ascii="Times New Roman" w:eastAsia="Times New Roman" w:hAnsi="Times New Roman" w:cs="Times New Roman"/>
                <w:sz w:val="24"/>
                <w:szCs w:val="24"/>
                <w:lang w:val="en-US" w:bidi="en-US"/>
              </w:rPr>
              <w:t>Pb</w:t>
            </w:r>
            <w:r w:rsidRPr="007F5560">
              <w:rPr>
                <w:rFonts w:ascii="Times New Roman" w:eastAsia="Times New Roman" w:hAnsi="Times New Roman" w:cs="Times New Roman"/>
                <w:sz w:val="24"/>
                <w:szCs w:val="24"/>
                <w:vertAlign w:val="subscript"/>
                <w:lang w:val="en-US" w:bidi="en-US"/>
              </w:rPr>
              <w:t>covid</w:t>
            </w:r>
            <w:r w:rsidRPr="007F5560">
              <w:rPr>
                <w:rFonts w:ascii="Times New Roman" w:eastAsia="Times New Roman" w:hAnsi="Times New Roman" w:cs="Times New Roman"/>
                <w:sz w:val="24"/>
                <w:szCs w:val="24"/>
                <w:lang w:bidi="en-US"/>
              </w:rPr>
              <w:t>) и данные федерального регистра вакцинированных (</w:t>
            </w:r>
            <w:r w:rsidRPr="007F5560">
              <w:rPr>
                <w:rFonts w:ascii="Times New Roman" w:eastAsia="Times New Roman" w:hAnsi="Times New Roman" w:cs="Times New Roman"/>
                <w:sz w:val="24"/>
                <w:szCs w:val="24"/>
                <w:lang w:val="en-US" w:bidi="en-US"/>
              </w:rPr>
              <w:t>Fb</w:t>
            </w:r>
            <w:r w:rsidRPr="007F5560">
              <w:rPr>
                <w:rFonts w:ascii="Times New Roman" w:eastAsia="Times New Roman" w:hAnsi="Times New Roman" w:cs="Times New Roman"/>
                <w:sz w:val="24"/>
                <w:szCs w:val="24"/>
                <w:vertAlign w:val="subscript"/>
                <w:lang w:val="en-US" w:bidi="en-US"/>
              </w:rPr>
              <w:t>covid</w:t>
            </w:r>
            <w:r w:rsidRPr="007F5560">
              <w:rPr>
                <w:rFonts w:ascii="Times New Roman" w:eastAsia="Times New Roman" w:hAnsi="Times New Roman" w:cs="Times New Roman"/>
                <w:sz w:val="24"/>
                <w:szCs w:val="24"/>
                <w:lang w:bidi="en-US"/>
              </w:rPr>
              <w:t>).</w:t>
            </w:r>
          </w:p>
          <w:p w:rsidR="007F5560" w:rsidRPr="007F5560" w:rsidRDefault="007F5560" w:rsidP="007F5560">
            <w:pPr>
              <w:spacing w:after="0"/>
              <w:jc w:val="both"/>
              <w:rPr>
                <w:rFonts w:ascii="Times New Roman" w:eastAsia="Times New Roman" w:hAnsi="Times New Roman" w:cs="Times New Roman"/>
                <w:sz w:val="24"/>
                <w:szCs w:val="24"/>
                <w:lang w:bidi="en-US"/>
              </w:rPr>
            </w:pPr>
          </w:p>
        </w:tc>
      </w:tr>
      <w:tr w:rsidR="007F5560" w:rsidRPr="007F5560" w:rsidTr="007F5560">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bidi="en-US"/>
              </w:rPr>
              <w:t>26</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Z</m:t>
                </m:r>
                <m:r>
                  <w:rPr>
                    <w:rFonts w:ascii="Cambria Math" w:eastAsia="Cambria Math" w:hAnsi="Cambria Math" w:cs="Cambria Math"/>
                    <w:sz w:val="24"/>
                    <w:szCs w:val="24"/>
                    <w:vertAlign w:val="subscript"/>
                    <w:lang w:val="en-US" w:bidi="en-US"/>
                  </w:rPr>
                  <m:t>шм</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A</m:t>
                    </m:r>
                    <m:r>
                      <w:rPr>
                        <w:rFonts w:ascii="Cambria Math" w:eastAsia="Cambria Math" w:hAnsi="Cambria Math" w:cs="Cambria Math"/>
                        <w:sz w:val="24"/>
                        <w:szCs w:val="24"/>
                        <w:vertAlign w:val="subscript"/>
                        <w:lang w:val="en-US" w:bidi="en-US"/>
                      </w:rPr>
                      <m:t>шм</m:t>
                    </m:r>
                  </m:num>
                  <m:den>
                    <m:r>
                      <w:rPr>
                        <w:rFonts w:ascii="Cambria Math" w:eastAsia="Cambria Math" w:hAnsi="Cambria Math" w:cs="Cambria Math"/>
                        <w:sz w:val="24"/>
                        <w:szCs w:val="24"/>
                        <w:lang w:val="en-US" w:bidi="en-US"/>
                      </w:rPr>
                      <m:t>V</m:t>
                    </m:r>
                    <m:r>
                      <w:rPr>
                        <w:rFonts w:ascii="Cambria Math" w:eastAsia="Cambria Math" w:hAnsi="Cambria Math" w:cs="Cambria Math"/>
                        <w:sz w:val="24"/>
                        <w:szCs w:val="24"/>
                        <w:vertAlign w:val="subscript"/>
                        <w:lang w:val="en-US" w:bidi="en-US"/>
                      </w:rPr>
                      <m:t>шм</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Z</w:t>
            </w:r>
            <w:r w:rsidRPr="007F5560">
              <w:rPr>
                <w:rFonts w:ascii="Times New Roman" w:eastAsia="Times New Roman" w:hAnsi="Times New Roman" w:cs="Times New Roman"/>
                <w:sz w:val="24"/>
                <w:szCs w:val="24"/>
                <w:lang w:bidi="en-US"/>
              </w:rPr>
              <w:t xml:space="preserve">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A</w:t>
            </w:r>
            <w:r w:rsidRPr="007F5560">
              <w:rPr>
                <w:rFonts w:ascii="Times New Roman" w:eastAsia="Times New Roman" w:hAnsi="Times New Roman" w:cs="Times New Roman"/>
                <w:sz w:val="24"/>
                <w:szCs w:val="24"/>
                <w:lang w:bidi="en-US"/>
              </w:rPr>
              <w:t xml:space="preserve"> шм – число женщин с установленным диагнозом злокачественное новообразование шейки матки, выявленным впервые при диспансеризации;</w:t>
            </w:r>
          </w:p>
          <w:p w:rsidR="007F5560" w:rsidRPr="007F5560" w:rsidRDefault="007F5560" w:rsidP="007F5560">
            <w:pPr>
              <w:widowControl w:val="0"/>
              <w:tabs>
                <w:tab w:val="left" w:pos="993"/>
              </w:tabs>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V</w:t>
            </w:r>
            <w:r w:rsidRPr="007F5560">
              <w:rPr>
                <w:rFonts w:ascii="Times New Roman" w:eastAsia="Times New Roman" w:hAnsi="Times New Roman" w:cs="Times New Roman"/>
                <w:sz w:val="24"/>
                <w:szCs w:val="24"/>
                <w:lang w:bidi="en-US"/>
              </w:rPr>
              <w:t xml:space="preserve"> шм – общее число женщин с установленным диагнозом злокачественное новообразование шейки матки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признак подозрения на злокачественное новообразование.  </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 дальнейшем движение пациента возможно отследить по формату Д</w:t>
            </w:r>
            <w:proofErr w:type="gramStart"/>
            <w:r w:rsidRPr="007F5560">
              <w:rPr>
                <w:rFonts w:ascii="Times New Roman" w:eastAsia="Times New Roman" w:hAnsi="Times New Roman" w:cs="Times New Roman"/>
                <w:sz w:val="24"/>
                <w:szCs w:val="24"/>
                <w:lang w:bidi="en-US"/>
              </w:rPr>
              <w:t>4</w:t>
            </w:r>
            <w:proofErr w:type="gramEnd"/>
            <w:r w:rsidRPr="007F5560">
              <w:rPr>
                <w:rFonts w:ascii="Times New Roman" w:eastAsia="Times New Roman" w:hAnsi="Times New Roman" w:cs="Times New Roman"/>
                <w:sz w:val="24"/>
                <w:szCs w:val="24"/>
                <w:lang w:bidi="en-US"/>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характер основного заболевания</w:t>
            </w:r>
          </w:p>
        </w:tc>
      </w:tr>
      <w:tr w:rsidR="007F5560" w:rsidRPr="007F5560" w:rsidTr="007F5560">
        <w:trPr>
          <w:trHeight w:val="155"/>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2</w:t>
            </w:r>
            <w:r w:rsidRPr="007F5560">
              <w:rPr>
                <w:rFonts w:ascii="Times New Roman" w:eastAsia="Times New Roman" w:hAnsi="Times New Roman" w:cs="Times New Roman"/>
                <w:sz w:val="24"/>
                <w:szCs w:val="24"/>
                <w:lang w:bidi="en-US"/>
              </w:rPr>
              <w:t>7</w:t>
            </w:r>
            <w:r w:rsidRPr="007F5560">
              <w:rPr>
                <w:rFonts w:ascii="Times New Roman" w:eastAsia="Times New Roman" w:hAnsi="Times New Roman" w:cs="Times New Roman"/>
                <w:sz w:val="24"/>
                <w:szCs w:val="24"/>
                <w:lang w:val="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Z</m:t>
                </m:r>
                <m:r>
                  <w:rPr>
                    <w:rFonts w:ascii="Cambria Math" w:eastAsia="Cambria Math" w:hAnsi="Cambria Math" w:cs="Cambria Math"/>
                    <w:sz w:val="24"/>
                    <w:szCs w:val="24"/>
                    <w:vertAlign w:val="subscript"/>
                    <w:lang w:val="en-US" w:bidi="en-US"/>
                  </w:rPr>
                  <m:t>мж</m:t>
                </m:r>
                <m:r>
                  <w:rPr>
                    <w:rFonts w:ascii="Cambria Math" w:eastAsia="Times New Roman" w:hAnsi="Cambria Math" w:cs="Times New Roman"/>
                    <w:sz w:val="24"/>
                    <w:szCs w:val="24"/>
                    <w:vertAlign w:val="subscript"/>
                    <w:lang w:val="en-US" w:bidi="en-US"/>
                  </w:rPr>
                  <m:t xml:space="preserve">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A</m:t>
                    </m:r>
                    <m:r>
                      <w:rPr>
                        <w:rFonts w:ascii="Cambria Math" w:eastAsia="Cambria Math" w:hAnsi="Cambria Math" w:cs="Cambria Math"/>
                        <w:sz w:val="24"/>
                        <w:szCs w:val="24"/>
                        <w:vertAlign w:val="subscript"/>
                        <w:lang w:val="en-US" w:bidi="en-US"/>
                      </w:rPr>
                      <m:t>мж</m:t>
                    </m:r>
                  </m:num>
                  <m:den>
                    <m:r>
                      <w:rPr>
                        <w:rFonts w:ascii="Cambria Math" w:eastAsia="Cambria Math" w:hAnsi="Cambria Math" w:cs="Cambria Math"/>
                        <w:sz w:val="24"/>
                        <w:szCs w:val="24"/>
                        <w:lang w:val="en-US" w:bidi="en-US"/>
                      </w:rPr>
                      <m:t>V</m:t>
                    </m:r>
                    <m:r>
                      <w:rPr>
                        <w:rFonts w:ascii="Cambria Math" w:eastAsia="Cambria Math" w:hAnsi="Cambria Math" w:cs="Cambria Math"/>
                        <w:sz w:val="24"/>
                        <w:szCs w:val="24"/>
                        <w:vertAlign w:val="subscript"/>
                        <w:lang w:val="en-US" w:bidi="en-US"/>
                      </w:rPr>
                      <m:t>мж</m:t>
                    </m:r>
                  </m:den>
                </m:f>
                <m:r>
                  <w:rPr>
                    <w:rFonts w:ascii="Cambria Math" w:eastAsia="Times New Roman" w:hAnsi="Cambria Math" w:cs="Times New Roman"/>
                    <w:sz w:val="24"/>
                    <w:szCs w:val="24"/>
                    <w:lang w:val="en-US" w:bidi="en-US"/>
                  </w:rPr>
                  <m:t>×100,</m:t>
                </m:r>
              </m:oMath>
            </m:oMathPara>
          </w:p>
          <w:p w:rsidR="007F5560" w:rsidRPr="007F5560" w:rsidRDefault="007F5560" w:rsidP="007F5560">
            <w:pPr>
              <w:widowControl w:val="0"/>
              <w:spacing w:after="0" w:line="240" w:lineRule="auto"/>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Z</w:t>
            </w:r>
            <w:r w:rsidRPr="007F5560">
              <w:rPr>
                <w:rFonts w:ascii="Times New Roman" w:eastAsia="Times New Roman" w:hAnsi="Times New Roman" w:cs="Times New Roman"/>
                <w:sz w:val="24"/>
                <w:szCs w:val="24"/>
                <w:lang w:bidi="en-US"/>
              </w:rPr>
              <w:t xml:space="preserve">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7F5560" w:rsidRPr="007F5560" w:rsidRDefault="007F5560" w:rsidP="007F5560">
            <w:pPr>
              <w:widowControl w:val="0"/>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A</w:t>
            </w:r>
            <w:r w:rsidRPr="007F5560">
              <w:rPr>
                <w:rFonts w:ascii="Times New Roman" w:eastAsia="Times New Roman" w:hAnsi="Times New Roman" w:cs="Times New Roman"/>
                <w:sz w:val="24"/>
                <w:szCs w:val="24"/>
                <w:lang w:bidi="en-US"/>
              </w:rPr>
              <w:t xml:space="preserve"> мж –число женщин с установленным диагнозом злокачественное новообразование молочной железы, выявленным впервые при диспансеризации;</w:t>
            </w:r>
          </w:p>
          <w:p w:rsidR="007F5560" w:rsidRPr="007F5560" w:rsidRDefault="007F5560" w:rsidP="007F5560">
            <w:pPr>
              <w:widowControl w:val="0"/>
              <w:tabs>
                <w:tab w:val="left" w:pos="993"/>
              </w:tabs>
              <w:spacing w:after="0" w:line="240" w:lineRule="auto"/>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V</w:t>
            </w:r>
            <w:r w:rsidRPr="007F5560">
              <w:rPr>
                <w:rFonts w:ascii="Times New Roman" w:eastAsia="Times New Roman" w:hAnsi="Times New Roman" w:cs="Times New Roman"/>
                <w:sz w:val="24"/>
                <w:szCs w:val="24"/>
                <w:lang w:bidi="en-US"/>
              </w:rPr>
              <w:t xml:space="preserve"> мж – общее число женщин с установленным диагнозом злокачественное новообразование молочной железы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 признак подозрения на злокачественное новообразование.  </w:t>
            </w:r>
          </w:p>
          <w:p w:rsidR="007F5560" w:rsidRPr="007F5560" w:rsidRDefault="007F5560" w:rsidP="007F5560">
            <w:pPr>
              <w:widowControl w:val="0"/>
              <w:spacing w:after="0" w:line="240" w:lineRule="auto"/>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В дальнейшем движение пациента возможно отследить по формату Д</w:t>
            </w:r>
            <w:proofErr w:type="gramStart"/>
            <w:r w:rsidRPr="007F5560">
              <w:rPr>
                <w:rFonts w:ascii="Times New Roman" w:eastAsia="Times New Roman" w:hAnsi="Times New Roman" w:cs="Times New Roman"/>
                <w:sz w:val="24"/>
                <w:szCs w:val="24"/>
                <w:lang w:bidi="en-US"/>
              </w:rPr>
              <w:t>4</w:t>
            </w:r>
            <w:proofErr w:type="gramEnd"/>
            <w:r w:rsidRPr="007F5560">
              <w:rPr>
                <w:rFonts w:ascii="Times New Roman" w:eastAsia="Times New Roman" w:hAnsi="Times New Roman" w:cs="Times New Roman"/>
                <w:sz w:val="24"/>
                <w:szCs w:val="24"/>
                <w:lang w:bidi="en-US"/>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диагноз основной,</w:t>
            </w:r>
          </w:p>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характер основного заболевания.</w:t>
            </w:r>
          </w:p>
        </w:tc>
      </w:tr>
      <w:tr w:rsidR="007F5560" w:rsidRPr="007F5560" w:rsidTr="007F5560">
        <w:trPr>
          <w:trHeight w:val="155"/>
        </w:trPr>
        <w:tc>
          <w:tcPr>
            <w:tcW w:w="567"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line="240" w:lineRule="auto"/>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28.</w:t>
            </w:r>
          </w:p>
        </w:tc>
        <w:tc>
          <w:tcPr>
            <w:tcW w:w="2552"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67"/>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68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center"/>
              <w:rPr>
                <w:rFonts w:ascii="Times New Roman" w:eastAsia="Times New Roman" w:hAnsi="Times New Roman" w:cs="Times New Roman"/>
                <w:sz w:val="24"/>
                <w:szCs w:val="24"/>
                <w:lang w:val="en-US" w:bidi="en-US"/>
              </w:rPr>
            </w:pPr>
            <m:oMathPara>
              <m:oMath>
                <m:r>
                  <w:rPr>
                    <w:rFonts w:ascii="Cambria Math" w:eastAsia="Cambria Math" w:hAnsi="Cambria Math" w:cs="Cambria Math"/>
                    <w:sz w:val="24"/>
                    <w:szCs w:val="24"/>
                    <w:lang w:val="en-US" w:bidi="en-US"/>
                  </w:rPr>
                  <m:t xml:space="preserve">B </m:t>
                </m:r>
                <m:r>
                  <w:rPr>
                    <w:rFonts w:ascii="Cambria Math" w:eastAsia="Times New Roman" w:hAnsi="Cambria Math" w:cs="Times New Roman"/>
                    <w:sz w:val="24"/>
                    <w:szCs w:val="24"/>
                    <w:lang w:val="en-US" w:bidi="en-US"/>
                  </w:rPr>
                  <m:t>=</m:t>
                </m:r>
                <m:f>
                  <m:fPr>
                    <m:ctrlPr>
                      <w:rPr>
                        <w:rFonts w:ascii="Cambria Math" w:eastAsia="Cambria Math" w:hAnsi="Cambria Math" w:cs="Cambria Math"/>
                        <w:sz w:val="24"/>
                        <w:szCs w:val="24"/>
                        <w:vertAlign w:val="subscript"/>
                        <w:lang w:val="en-US" w:bidi="en-US"/>
                      </w:rPr>
                    </m:ctrlPr>
                  </m:fPr>
                  <m:num>
                    <m:r>
                      <w:rPr>
                        <w:rFonts w:ascii="Cambria Math" w:eastAsia="Cambria Math" w:hAnsi="Cambria Math" w:cs="Cambria Math"/>
                        <w:sz w:val="24"/>
                        <w:szCs w:val="24"/>
                        <w:lang w:val="en-US" w:bidi="en-US"/>
                      </w:rPr>
                      <m:t>S</m:t>
                    </m:r>
                  </m:num>
                  <m:den>
                    <m:r>
                      <w:rPr>
                        <w:rFonts w:ascii="Cambria Math" w:eastAsia="Cambria Math" w:hAnsi="Cambria Math" w:cs="Cambria Math"/>
                        <w:sz w:val="24"/>
                        <w:szCs w:val="24"/>
                        <w:lang w:val="en-US" w:bidi="en-US"/>
                      </w:rPr>
                      <m:t xml:space="preserve">U </m:t>
                    </m:r>
                  </m:den>
                </m:f>
                <m:r>
                  <w:rPr>
                    <w:rFonts w:ascii="Cambria Math" w:eastAsia="Times New Roman" w:hAnsi="Cambria Math" w:cs="Times New Roman"/>
                    <w:sz w:val="24"/>
                    <w:szCs w:val="24"/>
                    <w:lang w:val="en-US" w:bidi="en-US"/>
                  </w:rPr>
                  <m:t>×100,</m:t>
                </m:r>
              </m:oMath>
            </m:oMathPara>
          </w:p>
          <w:p w:rsidR="007F5560" w:rsidRPr="007F5560" w:rsidRDefault="007F5560" w:rsidP="007F5560">
            <w:pPr>
              <w:spacing w:after="0"/>
              <w:ind w:firstLine="314"/>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где:</w:t>
            </w:r>
          </w:p>
          <w:p w:rsidR="007F5560" w:rsidRPr="007F5560" w:rsidRDefault="007F5560" w:rsidP="007F5560">
            <w:pPr>
              <w:widowControl w:val="0"/>
              <w:spacing w:after="0"/>
              <w:rPr>
                <w:rFonts w:ascii="Times New Roman" w:eastAsia="Times New Roman" w:hAnsi="Times New Roman" w:cs="Times New Roman"/>
                <w:sz w:val="24"/>
                <w:szCs w:val="24"/>
                <w:lang w:bidi="en-US"/>
              </w:rPr>
            </w:pPr>
            <w:proofErr w:type="gramStart"/>
            <w:r w:rsidRPr="007F5560">
              <w:rPr>
                <w:rFonts w:ascii="Times New Roman" w:eastAsia="Times New Roman" w:hAnsi="Times New Roman" w:cs="Times New Roman"/>
                <w:sz w:val="24"/>
                <w:szCs w:val="24"/>
                <w:lang w:bidi="en-US"/>
              </w:rPr>
              <w:t>В</w:t>
            </w:r>
            <w:proofErr w:type="gramEnd"/>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xml:space="preserve">– </w:t>
            </w:r>
            <w:proofErr w:type="gramStart"/>
            <w:r w:rsidRPr="007F5560">
              <w:rPr>
                <w:rFonts w:ascii="Times New Roman" w:eastAsia="Times New Roman" w:hAnsi="Times New Roman" w:cs="Times New Roman"/>
                <w:sz w:val="24"/>
                <w:szCs w:val="24"/>
                <w:lang w:bidi="en-US"/>
              </w:rPr>
              <w:t>доля</w:t>
            </w:r>
            <w:proofErr w:type="gramEnd"/>
            <w:r w:rsidRPr="007F5560">
              <w:rPr>
                <w:rFonts w:ascii="Times New Roman" w:eastAsia="Times New Roman" w:hAnsi="Times New Roman" w:cs="Times New Roman"/>
                <w:sz w:val="24"/>
                <w:szCs w:val="24"/>
                <w:lang w:bidi="en-US"/>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7F5560" w:rsidRPr="007F5560" w:rsidRDefault="007F5560" w:rsidP="007F5560">
            <w:pPr>
              <w:widowControl w:val="0"/>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S</w:t>
            </w:r>
            <w:r w:rsidRPr="007F5560">
              <w:rPr>
                <w:rFonts w:ascii="Times New Roman" w:eastAsia="Times New Roman" w:hAnsi="Times New Roman" w:cs="Times New Roman"/>
                <w:sz w:val="24"/>
                <w:szCs w:val="24"/>
                <w:lang w:bidi="en-US"/>
              </w:rPr>
              <w:t xml:space="preserve">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7F5560" w:rsidRPr="007F5560" w:rsidRDefault="007F5560" w:rsidP="007F5560">
            <w:pPr>
              <w:spacing w:after="0"/>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val="en-US" w:bidi="en-US"/>
              </w:rPr>
              <w:t>U</w:t>
            </w:r>
            <w:r w:rsidRPr="007F5560">
              <w:rPr>
                <w:rFonts w:ascii="Times New Roman" w:eastAsia="Times New Roman" w:hAnsi="Times New Roman" w:cs="Times New Roman"/>
                <w:sz w:val="24"/>
                <w:szCs w:val="24"/>
                <w:vertAlign w:val="subscript"/>
                <w:lang w:bidi="en-US"/>
              </w:rPr>
              <w:t xml:space="preserve"> </w:t>
            </w:r>
            <w:r w:rsidRPr="007F5560">
              <w:rPr>
                <w:rFonts w:ascii="Times New Roman" w:eastAsia="Times New Roman" w:hAnsi="Times New Roman" w:cs="Times New Roman"/>
                <w:sz w:val="24"/>
                <w:szCs w:val="24"/>
                <w:lang w:bidi="en-US"/>
              </w:rPr>
              <w:t xml:space="preserve">– </w:t>
            </w:r>
            <w:proofErr w:type="gramStart"/>
            <w:r w:rsidRPr="007F5560">
              <w:rPr>
                <w:rFonts w:ascii="Times New Roman" w:eastAsia="Times New Roman" w:hAnsi="Times New Roman" w:cs="Times New Roman"/>
                <w:sz w:val="24"/>
                <w:szCs w:val="24"/>
                <w:lang w:bidi="en-US"/>
              </w:rPr>
              <w:t>общее</w:t>
            </w:r>
            <w:proofErr w:type="gramEnd"/>
            <w:r w:rsidRPr="007F5560">
              <w:rPr>
                <w:rFonts w:ascii="Times New Roman" w:eastAsia="Times New Roman" w:hAnsi="Times New Roman" w:cs="Times New Roman"/>
                <w:sz w:val="24"/>
                <w:szCs w:val="24"/>
                <w:lang w:bidi="en-US"/>
              </w:rPr>
              <w:t xml:space="preserve"> число женщин, </w:t>
            </w:r>
            <w:r w:rsidRPr="007F5560">
              <w:rPr>
                <w:rFonts w:ascii="Times New Roman" w:eastAsia="Times New Roman" w:hAnsi="Times New Roman" w:cs="Times New Roman"/>
                <w:sz w:val="24"/>
                <w:szCs w:val="24"/>
                <w:lang w:bidi="en-US"/>
              </w:rPr>
              <w:lastRenderedPageBreak/>
              <w:t>состоявших на учете по поводу беременности и родов за период, с родоразрешением за период.</w:t>
            </w:r>
          </w:p>
        </w:tc>
        <w:tc>
          <w:tcPr>
            <w:tcW w:w="1276" w:type="dxa"/>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jc w:val="both"/>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7F5560" w:rsidRPr="007F5560" w:rsidRDefault="007F5560" w:rsidP="007F5560">
            <w:pPr>
              <w:spacing w:after="0"/>
              <w:ind w:firstLine="40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bidi="en-US"/>
        </w:rPr>
      </w:pPr>
    </w:p>
    <w:p w:rsidR="007F5560" w:rsidRPr="007F5560" w:rsidRDefault="007F5560" w:rsidP="007F5560">
      <w:pPr>
        <w:widowControl w:val="0"/>
        <w:spacing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по набору кодов Международной статистической классификацией болезней и проблем, связанных со здоровьем, десятого пересмотра (МКБ-10)</w:t>
      </w:r>
    </w:p>
    <w:p w:rsidR="007F5560" w:rsidRPr="007F5560" w:rsidRDefault="007F5560" w:rsidP="007F5560">
      <w:pPr>
        <w:widowControl w:val="0"/>
        <w:spacing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в условиях распространения новой коронавирусной инфекции (</w:t>
      </w:r>
      <w:r w:rsidRPr="007F5560">
        <w:rPr>
          <w:rFonts w:ascii="Times New Roman" w:eastAsia="Times New Roman" w:hAnsi="Times New Roman" w:cs="Times New Roman"/>
          <w:sz w:val="24"/>
          <w:szCs w:val="24"/>
          <w:lang w:val="en-US" w:bidi="en-US"/>
        </w:rPr>
        <w:t>COVID</w:t>
      </w:r>
      <w:r w:rsidRPr="007F5560">
        <w:rPr>
          <w:rFonts w:ascii="Times New Roman" w:eastAsia="Times New Roman" w:hAnsi="Times New Roman" w:cs="Times New Roman"/>
          <w:sz w:val="24"/>
          <w:szCs w:val="24"/>
          <w:lang w:bidi="en-US"/>
        </w:rPr>
        <w:t xml:space="preserve">–19)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w:t>
      </w:r>
      <w:r w:rsidRPr="007F5560">
        <w:rPr>
          <w:rFonts w:ascii="Times New Roman" w:eastAsia="Times New Roman" w:hAnsi="Times New Roman" w:cs="Times New Roman"/>
          <w:sz w:val="24"/>
          <w:szCs w:val="24"/>
          <w:lang w:bidi="en-US"/>
        </w:rPr>
        <w:br/>
        <w:t>за отчётный и предыдущий год соответственно путём пересчёта к годовому значению</w:t>
      </w:r>
    </w:p>
    <w:p w:rsidR="007F5560" w:rsidRPr="007F5560" w:rsidRDefault="007F5560" w:rsidP="007F5560">
      <w:pPr>
        <w:widowControl w:val="0"/>
        <w:spacing w:line="240" w:lineRule="auto"/>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оценивается изменение показателя за период по отношению к показателю в предыдущем периоде (среднее значение коэффициента смертности за 2019, 2020, 2021 годы).</w:t>
      </w:r>
    </w:p>
    <w:p w:rsidR="007F5560" w:rsidRPr="007F5560" w:rsidRDefault="007F5560" w:rsidP="007F5560">
      <w:pPr>
        <w:widowControl w:val="0"/>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Объем средств, направляемый в медицинские организации по итогам </w:t>
      </w:r>
      <w:proofErr w:type="gramStart"/>
      <w:r w:rsidRPr="007F5560">
        <w:rPr>
          <w:rFonts w:ascii="Times New Roman" w:eastAsia="Times New Roman" w:hAnsi="Times New Roman" w:cs="Times New Roman"/>
          <w:sz w:val="24"/>
          <w:szCs w:val="24"/>
          <w:lang w:bidi="en-US"/>
        </w:rPr>
        <w:t>оценки достижения значений показателей результативности</w:t>
      </w:r>
      <w:proofErr w:type="gramEnd"/>
      <w:r w:rsidRPr="007F5560">
        <w:rPr>
          <w:rFonts w:ascii="Times New Roman" w:eastAsia="Times New Roman" w:hAnsi="Times New Roman" w:cs="Times New Roman"/>
          <w:sz w:val="24"/>
          <w:szCs w:val="24"/>
          <w:lang w:bidi="en-US"/>
        </w:rPr>
        <w:t xml:space="preserve"> деятельности, складывается из двух частей:</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b/>
          <w:bCs/>
          <w:sz w:val="24"/>
          <w:szCs w:val="24"/>
          <w:lang w:eastAsia="ru-RU"/>
        </w:rPr>
        <w:t>1 часть</w:t>
      </w:r>
      <w:r w:rsidRPr="007F5560">
        <w:rPr>
          <w:rFonts w:ascii="Times New Roman" w:eastAsia="Times New Roman" w:hAnsi="Times New Roman" w:cs="Times New Roman"/>
          <w:sz w:val="24"/>
          <w:szCs w:val="24"/>
          <w:lang w:eastAsia="ru-RU"/>
        </w:rPr>
        <w:t xml:space="preserve"> – распределение 70 процентов от объема средств с учетом показателей результативности за соответствующий период.</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Указанные средства распределяются среди медицинских организаций </w:t>
      </w:r>
      <w:r w:rsidRPr="007F5560">
        <w:rPr>
          <w:rFonts w:ascii="Times New Roman" w:eastAsia="Times New Roman" w:hAnsi="Times New Roman" w:cs="Times New Roman"/>
          <w:sz w:val="24"/>
          <w:szCs w:val="24"/>
          <w:lang w:eastAsia="ru-RU"/>
        </w:rPr>
        <w:br/>
      </w:r>
      <w:r w:rsidRPr="007F5560">
        <w:rPr>
          <w:rFonts w:ascii="Times New Roman" w:eastAsia="Times New Roman" w:hAnsi="Times New Roman" w:cs="Times New Roman"/>
          <w:sz w:val="24"/>
          <w:szCs w:val="24"/>
          <w:lang w:val="en-US" w:eastAsia="ru-RU"/>
        </w:rPr>
        <w:t>II</w:t>
      </w:r>
      <w:r w:rsidRPr="007F5560">
        <w:rPr>
          <w:rFonts w:ascii="Times New Roman" w:eastAsia="Times New Roman" w:hAnsi="Times New Roman" w:cs="Times New Roman"/>
          <w:sz w:val="24"/>
          <w:szCs w:val="24"/>
          <w:lang w:eastAsia="ru-RU"/>
        </w:rPr>
        <w:t xml:space="preserve"> и </w:t>
      </w:r>
      <w:r w:rsidRPr="007F5560">
        <w:rPr>
          <w:rFonts w:ascii="Times New Roman" w:eastAsia="Times New Roman" w:hAnsi="Times New Roman" w:cs="Times New Roman"/>
          <w:sz w:val="24"/>
          <w:szCs w:val="24"/>
          <w:lang w:val="en-US" w:eastAsia="ru-RU"/>
        </w:rPr>
        <w:t>III</w:t>
      </w:r>
      <w:r w:rsidRPr="007F5560">
        <w:rPr>
          <w:rFonts w:ascii="Times New Roman" w:eastAsia="Times New Roman" w:hAnsi="Times New Roman" w:cs="Times New Roman"/>
          <w:sz w:val="24"/>
          <w:szCs w:val="24"/>
          <w:lang w:eastAsia="ru-RU"/>
        </w:rPr>
        <w:t xml:space="preserve"> групп с учетом численности прикрепленного населения.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РД(нас)</m:t>
            </m:r>
          </m:sub>
          <m:sup>
            <m:r>
              <w:rPr>
                <w:rFonts w:ascii="Cambria Math" w:eastAsia="Times New Roman" w:hAnsi="Cambria Math" w:cs="Times New Roman"/>
                <w:sz w:val="24"/>
                <w:szCs w:val="24"/>
                <w:lang w:val="en-US" w:eastAsia="ru-RU"/>
              </w:rPr>
              <m:t>j</m:t>
            </m:r>
          </m:sup>
        </m:sSubSup>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0,7×</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m:t>
                </m:r>
              </m:sub>
              <m:sup>
                <m:r>
                  <w:rPr>
                    <w:rFonts w:ascii="Cambria Math" w:eastAsia="Times New Roman" w:hAnsi="Cambria Math" w:cs="Times New Roman"/>
                    <w:sz w:val="24"/>
                    <w:szCs w:val="24"/>
                    <w:lang w:val="en-US" w:eastAsia="ru-RU"/>
                  </w:rPr>
                  <m:t>j</m:t>
                </m:r>
              </m:sup>
            </m:sSubSup>
          </m:num>
          <m:den>
            <m:nary>
              <m:naryPr>
                <m:chr m:val="∑"/>
                <m:limLoc m:val="undOvr"/>
                <m:subHide m:val="1"/>
                <m:supHide m:val="1"/>
                <m:ctrlPr>
                  <w:rPr>
                    <w:rFonts w:ascii="Cambria Math" w:eastAsia="Times New Roman" w:hAnsi="Cambria Math" w:cs="Times New Roman"/>
                    <w:i/>
                    <w:sz w:val="24"/>
                    <w:szCs w:val="24"/>
                    <w:lang w:eastAsia="ru-RU"/>
                  </w:rPr>
                </m:ctrlPr>
              </m:naryPr>
              <m:sub/>
              <m:sup/>
              <m:e>
                <m:r>
                  <w:rPr>
                    <w:rFonts w:ascii="Cambria Math" w:eastAsia="Times New Roman" w:hAnsi="Cambria Math" w:cs="Times New Roman"/>
                    <w:sz w:val="24"/>
                    <w:szCs w:val="24"/>
                    <w:lang w:eastAsia="ru-RU"/>
                  </w:rPr>
                  <m:t>Числ</m:t>
                </m:r>
              </m:e>
            </m:nary>
          </m:den>
        </m:f>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p w:rsidR="007F5560" w:rsidRPr="007F5560" w:rsidRDefault="00F91DAC" w:rsidP="007F5560">
      <w:pPr>
        <w:widowControl w:val="0"/>
        <w:autoSpaceDE w:val="0"/>
        <w:autoSpaceDN w:val="0"/>
        <w:spacing w:after="120" w:line="240" w:lineRule="auto"/>
        <w:ind w:left="1560" w:hanging="1276"/>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РД(нас)</m:t>
            </m:r>
          </m:sub>
          <m:sup>
            <m:r>
              <w:rPr>
                <w:rFonts w:ascii="Cambria Math" w:eastAsia="Times New Roman" w:hAnsi="Cambria Math" w:cs="Times New Roman"/>
                <w:sz w:val="24"/>
                <w:szCs w:val="24"/>
                <w:lang w:val="en-US" w:eastAsia="ru-RU"/>
              </w:rPr>
              <m:t>j</m:t>
            </m:r>
          </m:sup>
        </m:sSubSup>
        <m:r>
          <w:rPr>
            <w:rFonts w:ascii="Cambria Math" w:eastAsia="Times New Roman" w:hAnsi="Cambria Math" w:cs="Times New Roman"/>
            <w:sz w:val="24"/>
            <w:szCs w:val="24"/>
            <w:lang w:eastAsia="ru-RU"/>
          </w:rPr>
          <m:t xml:space="preserve">   </m:t>
        </m:r>
      </m:oMath>
      <w:r w:rsidR="007F5560" w:rsidRPr="007F5560">
        <w:rPr>
          <w:rFonts w:ascii="Times New Roman" w:eastAsia="Times New Roman" w:hAnsi="Times New Roman" w:cs="Times New Roman"/>
          <w:sz w:val="24"/>
          <w:szCs w:val="24"/>
          <w:lang w:eastAsia="ru-RU"/>
        </w:rPr>
        <w:t xml:space="preserve">объем средств, используемый при распределении </w:t>
      </w:r>
      <w:r w:rsidR="007F5560" w:rsidRPr="007F5560">
        <w:rPr>
          <w:rFonts w:ascii="Times New Roman" w:eastAsia="Times New Roman" w:hAnsi="Times New Roman" w:cs="Times New Roman"/>
          <w:sz w:val="24"/>
          <w:szCs w:val="24"/>
          <w:lang w:eastAsia="ru-RU"/>
        </w:rPr>
        <w:br/>
        <w:t xml:space="preserve">70 процентов от объема средств на стимулирование медицинских организаций за </w:t>
      </w:r>
      <w:r w:rsidR="007F5560" w:rsidRPr="007F5560">
        <w:rPr>
          <w:rFonts w:ascii="Times New Roman" w:eastAsia="Times New Roman" w:hAnsi="Times New Roman" w:cs="Times New Roman"/>
          <w:sz w:val="24"/>
          <w:szCs w:val="24"/>
          <w:lang w:val="en-US" w:eastAsia="ru-RU"/>
        </w:rPr>
        <w:t>j</w:t>
      </w:r>
      <w:r w:rsidR="007F5560" w:rsidRPr="007F5560">
        <w:rPr>
          <w:rFonts w:ascii="Times New Roman" w:eastAsia="Times New Roman" w:hAnsi="Times New Roman" w:cs="Times New Roman"/>
          <w:sz w:val="24"/>
          <w:szCs w:val="24"/>
          <w:lang w:eastAsia="ru-RU"/>
        </w:rPr>
        <w:t>-ый период, в расчете на 1 прикрепленное лицо, рублей;</w:t>
      </w:r>
    </w:p>
    <w:p w:rsidR="007F5560" w:rsidRPr="007F5560" w:rsidRDefault="00F91DAC" w:rsidP="007F5560">
      <w:pPr>
        <w:widowControl w:val="0"/>
        <w:autoSpaceDE w:val="0"/>
        <w:autoSpaceDN w:val="0"/>
        <w:spacing w:before="120" w:after="120" w:line="240" w:lineRule="auto"/>
        <w:ind w:left="1560" w:hanging="1276"/>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m:t>
            </m:r>
          </m:sub>
          <m:sup>
            <m:r>
              <w:rPr>
                <w:rFonts w:ascii="Cambria Math" w:eastAsia="Times New Roman" w:hAnsi="Cambria Math" w:cs="Times New Roman"/>
                <w:sz w:val="24"/>
                <w:szCs w:val="24"/>
                <w:lang w:val="en-US" w:eastAsia="ru-RU"/>
              </w:rPr>
              <m:t>j</m:t>
            </m:r>
          </m:sup>
        </m:sSubSup>
      </m:oMath>
      <w:r w:rsidR="007F5560" w:rsidRPr="007F5560">
        <w:rPr>
          <w:rFonts w:ascii="Times New Roman" w:eastAsia="Times New Roman" w:hAnsi="Times New Roman" w:cs="Times New Roman"/>
          <w:sz w:val="24"/>
          <w:szCs w:val="24"/>
          <w:lang w:eastAsia="ru-RU"/>
        </w:rPr>
        <w:t xml:space="preserve">    совокупный объем средств на стимулирование медицинских организаций за </w:t>
      </w:r>
      <w:r w:rsidR="007F5560" w:rsidRPr="007F5560">
        <w:rPr>
          <w:rFonts w:ascii="Times New Roman" w:eastAsia="Times New Roman" w:hAnsi="Times New Roman" w:cs="Times New Roman"/>
          <w:sz w:val="24"/>
          <w:szCs w:val="24"/>
          <w:lang w:val="en-US" w:eastAsia="ru-RU"/>
        </w:rPr>
        <w:t>j</w:t>
      </w:r>
      <w:r w:rsidR="007F5560" w:rsidRPr="007F5560">
        <w:rPr>
          <w:rFonts w:ascii="Times New Roman" w:eastAsia="Times New Roman" w:hAnsi="Times New Roman" w:cs="Times New Roman"/>
          <w:sz w:val="24"/>
          <w:szCs w:val="24"/>
          <w:lang w:eastAsia="ru-RU"/>
        </w:rPr>
        <w:t>-ый период, рублей;</w:t>
      </w:r>
    </w:p>
    <w:p w:rsidR="007F5560" w:rsidRPr="007F5560" w:rsidRDefault="00F91DAC" w:rsidP="007F5560">
      <w:pPr>
        <w:widowControl w:val="0"/>
        <w:autoSpaceDE w:val="0"/>
        <w:autoSpaceDN w:val="0"/>
        <w:spacing w:before="120" w:after="0" w:line="240" w:lineRule="auto"/>
        <w:ind w:left="1560" w:hanging="1276"/>
        <w:jc w:val="both"/>
        <w:rPr>
          <w:rFonts w:ascii="Times New Roman" w:eastAsiaTheme="minorEastAsia" w:hAnsi="Times New Roman" w:cs="Times New Roman"/>
          <w:sz w:val="24"/>
          <w:szCs w:val="24"/>
          <w:lang w:eastAsia="ru-RU"/>
        </w:rPr>
      </w:pPr>
      <m:oMath>
        <m:nary>
          <m:naryPr>
            <m:chr m:val="∑"/>
            <m:limLoc m:val="undOvr"/>
            <m:subHide m:val="1"/>
            <m:supHide m:val="1"/>
            <m:ctrlPr>
              <w:rPr>
                <w:rFonts w:ascii="Cambria Math" w:eastAsia="Times New Roman" w:hAnsi="Cambria Math" w:cs="Times New Roman"/>
                <w:i/>
                <w:sz w:val="24"/>
                <w:szCs w:val="24"/>
                <w:lang w:eastAsia="ru-RU"/>
              </w:rPr>
            </m:ctrlPr>
          </m:naryPr>
          <m:sub/>
          <m:sup/>
          <m:e>
            <m:r>
              <w:rPr>
                <w:rFonts w:ascii="Cambria Math" w:eastAsia="Times New Roman" w:hAnsi="Cambria Math" w:cs="Times New Roman"/>
                <w:sz w:val="24"/>
                <w:szCs w:val="24"/>
                <w:lang w:eastAsia="ru-RU"/>
              </w:rPr>
              <m:t>Числ</m:t>
            </m:r>
          </m:e>
        </m:nary>
      </m:oMath>
      <w:r w:rsidR="007F5560" w:rsidRPr="007F5560">
        <w:rPr>
          <w:rFonts w:ascii="Times New Roman" w:eastAsia="Times New Roman" w:hAnsi="Times New Roman" w:cs="Times New Roman"/>
          <w:sz w:val="24"/>
          <w:szCs w:val="24"/>
          <w:lang w:eastAsia="ru-RU"/>
        </w:rPr>
        <w:t xml:space="preserve">   </w:t>
      </w:r>
      <w:r w:rsidR="007F5560" w:rsidRPr="007F5560">
        <w:rPr>
          <w:rFonts w:ascii="Times New Roman" w:eastAsiaTheme="minorEastAsia" w:hAnsi="Times New Roman" w:cs="Times New Roman"/>
          <w:sz w:val="24"/>
          <w:szCs w:val="24"/>
          <w:lang w:eastAsia="ru-RU"/>
        </w:rPr>
        <w:t xml:space="preserve">численность прикрепленного населения в </w:t>
      </w:r>
      <w:r w:rsidR="007F5560" w:rsidRPr="007F5560">
        <w:rPr>
          <w:rFonts w:ascii="Times New Roman" w:eastAsiaTheme="minorEastAsia" w:hAnsi="Times New Roman" w:cs="Times New Roman"/>
          <w:sz w:val="24"/>
          <w:szCs w:val="24"/>
          <w:lang w:val="en-US" w:eastAsia="ru-RU"/>
        </w:rPr>
        <w:t>j</w:t>
      </w:r>
      <w:r w:rsidR="007F5560" w:rsidRPr="007F5560">
        <w:rPr>
          <w:rFonts w:ascii="Times New Roman" w:eastAsiaTheme="minorEastAsia" w:hAnsi="Times New Roman" w:cs="Times New Roman"/>
          <w:sz w:val="24"/>
          <w:szCs w:val="24"/>
          <w:lang w:eastAsia="ru-RU"/>
        </w:rPr>
        <w:t xml:space="preserve">-м периоде ко всем медицинским организациям </w:t>
      </w:r>
      <w:r w:rsidR="007F5560" w:rsidRPr="007F5560">
        <w:rPr>
          <w:rFonts w:ascii="Times New Roman" w:eastAsia="Times New Roman" w:hAnsi="Times New Roman" w:cs="Times New Roman"/>
          <w:sz w:val="24"/>
          <w:szCs w:val="24"/>
          <w:lang w:val="en-US" w:eastAsia="ru-RU"/>
        </w:rPr>
        <w:t>II</w:t>
      </w:r>
      <w:r w:rsidR="007F5560" w:rsidRPr="007F5560">
        <w:rPr>
          <w:rFonts w:ascii="Times New Roman" w:eastAsia="Times New Roman" w:hAnsi="Times New Roman" w:cs="Times New Roman"/>
          <w:sz w:val="24"/>
          <w:szCs w:val="24"/>
          <w:lang w:eastAsia="ru-RU"/>
        </w:rPr>
        <w:t xml:space="preserve"> и </w:t>
      </w:r>
      <w:r w:rsidR="007F5560" w:rsidRPr="007F5560">
        <w:rPr>
          <w:rFonts w:ascii="Times New Roman" w:eastAsia="Times New Roman" w:hAnsi="Times New Roman" w:cs="Times New Roman"/>
          <w:sz w:val="24"/>
          <w:szCs w:val="24"/>
          <w:lang w:val="en-US" w:eastAsia="ru-RU"/>
        </w:rPr>
        <w:t>III</w:t>
      </w:r>
      <w:r w:rsidR="007F5560" w:rsidRPr="007F5560">
        <w:rPr>
          <w:rFonts w:ascii="Times New Roman" w:eastAsia="Times New Roman" w:hAnsi="Times New Roman" w:cs="Times New Roman"/>
          <w:sz w:val="24"/>
          <w:szCs w:val="24"/>
          <w:lang w:eastAsia="ru-RU"/>
        </w:rPr>
        <w:t xml:space="preserve"> групп</w:t>
      </w:r>
      <w:r w:rsidR="007F5560" w:rsidRPr="007F5560">
        <w:rPr>
          <w:rFonts w:ascii="Times New Roman" w:eastAsiaTheme="minorEastAsia" w:hAnsi="Times New Roman" w:cs="Times New Roman"/>
          <w:sz w:val="24"/>
          <w:szCs w:val="24"/>
          <w:lang w:eastAsia="ru-RU"/>
        </w:rPr>
        <w:t>.</w:t>
      </w:r>
    </w:p>
    <w:p w:rsidR="007F5560" w:rsidRPr="007F5560" w:rsidRDefault="007F5560" w:rsidP="007F5560">
      <w:pPr>
        <w:widowControl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В качестве численности прикрепленного населения к конкретной медицинской организации рекомендуется использовать среднюю численность за период: </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bidi="en-US"/>
        </w:rPr>
      </w:pPr>
    </w:p>
    <w:p w:rsidR="007F5560" w:rsidRPr="007F5560" w:rsidRDefault="00F91DAC" w:rsidP="007F5560">
      <w:pPr>
        <w:widowControl w:val="0"/>
        <w:spacing w:after="0" w:line="240" w:lineRule="auto"/>
        <w:jc w:val="center"/>
        <w:rPr>
          <w:rFonts w:ascii="Times New Roman" w:eastAsiaTheme="minorEastAsia" w:hAnsi="Times New Roman" w:cs="Times New Roman"/>
          <w:sz w:val="24"/>
          <w:szCs w:val="24"/>
          <w:lang w:bidi="en-US"/>
        </w:rPr>
      </w:pPr>
      <m:oMath>
        <m:sSubSup>
          <m:sSubSupPr>
            <m:ctrlPr>
              <w:rPr>
                <w:rFonts w:ascii="Cambria Math" w:eastAsia="Times New Roman" w:hAnsi="Cambria Math" w:cs="Times New Roman"/>
                <w:b/>
                <w:i/>
                <w:sz w:val="24"/>
                <w:szCs w:val="24"/>
                <w:lang w:val="en-US" w:eastAsia="ru-RU" w:bidi="en-US"/>
              </w:rPr>
            </m:ctrlPr>
          </m:sSubSupPr>
          <m:e>
            <m:r>
              <m:rPr>
                <m:sty m:val="bi"/>
              </m:rPr>
              <w:rPr>
                <w:rFonts w:ascii="Cambria Math" w:eastAsia="Times New Roman" w:hAnsi="Cambria Math" w:cs="Times New Roman"/>
                <w:sz w:val="24"/>
                <w:szCs w:val="24"/>
                <w:lang w:bidi="en-US"/>
              </w:rPr>
              <m:t>Числ</m:t>
            </m:r>
          </m:e>
          <m:sub>
            <m:r>
              <m:rPr>
                <m:sty m:val="bi"/>
              </m:rPr>
              <w:rPr>
                <w:rFonts w:ascii="Cambria Math" w:eastAsia="Times New Roman" w:hAnsi="Cambria Math" w:cs="Times New Roman"/>
                <w:sz w:val="24"/>
                <w:szCs w:val="24"/>
                <w:lang w:val="en-US" w:bidi="en-US"/>
              </w:rPr>
              <m:t>i</m:t>
            </m:r>
          </m:sub>
          <m:sup>
            <m:r>
              <m:rPr>
                <m:sty m:val="bi"/>
              </m:rPr>
              <w:rPr>
                <w:rFonts w:ascii="Cambria Math" w:eastAsia="Times New Roman" w:hAnsi="Cambria Math" w:cs="Times New Roman"/>
                <w:sz w:val="24"/>
                <w:szCs w:val="24"/>
                <w:lang w:val="en-US" w:bidi="en-US"/>
              </w:rPr>
              <m:t>j</m:t>
            </m:r>
          </m:sup>
        </m:sSubSup>
        <m:r>
          <w:rPr>
            <w:rFonts w:ascii="Cambria Math" w:eastAsia="Times New Roman" w:hAnsi="Cambria Math" w:cs="Times New Roman"/>
            <w:sz w:val="24"/>
            <w:szCs w:val="24"/>
            <w:lang w:bidi="en-US"/>
          </w:rPr>
          <m:t>=</m:t>
        </m:r>
        <m:f>
          <m:fPr>
            <m:ctrlPr>
              <w:rPr>
                <w:rFonts w:ascii="Cambria Math" w:eastAsia="Times New Roman" w:hAnsi="Cambria Math" w:cs="Times New Roman"/>
                <w:i/>
                <w:sz w:val="24"/>
                <w:szCs w:val="24"/>
                <w:lang w:val="en-US" w:bidi="en-US"/>
              </w:rPr>
            </m:ctrlPr>
          </m:fPr>
          <m:num>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bidi="en-US"/>
                  </w:rPr>
                  <m:t>Ч</m:t>
                </m:r>
              </m:e>
              <m:sub>
                <m:r>
                  <w:rPr>
                    <w:rFonts w:ascii="Cambria Math" w:eastAsia="Times New Roman" w:hAnsi="Cambria Math" w:cs="Times New Roman"/>
                    <w:sz w:val="24"/>
                    <w:szCs w:val="24"/>
                    <w:lang w:bidi="en-US"/>
                  </w:rPr>
                  <m:t>мес1</m:t>
                </m:r>
              </m:sub>
            </m:sSub>
            <m:r>
              <w:rPr>
                <w:rFonts w:ascii="Cambria Math" w:eastAsia="Times New Roman" w:hAnsi="Cambria Math" w:cs="Times New Roman"/>
                <w:sz w:val="24"/>
                <w:szCs w:val="24"/>
                <w:lang w:bidi="en-US"/>
              </w:rPr>
              <m:t>+</m:t>
            </m:r>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bidi="en-US"/>
                  </w:rPr>
                  <m:t>Ч</m:t>
                </m:r>
              </m:e>
              <m:sub>
                <m:r>
                  <w:rPr>
                    <w:rFonts w:ascii="Cambria Math" w:eastAsia="Times New Roman" w:hAnsi="Cambria Math" w:cs="Times New Roman"/>
                    <w:sz w:val="24"/>
                    <w:szCs w:val="24"/>
                    <w:lang w:bidi="en-US"/>
                  </w:rPr>
                  <m:t>мес2</m:t>
                </m:r>
              </m:sub>
            </m:sSub>
            <m:r>
              <w:rPr>
                <w:rFonts w:ascii="Cambria Math" w:eastAsia="Times New Roman" w:hAnsi="Cambria Math" w:cs="Times New Roman"/>
                <w:sz w:val="24"/>
                <w:szCs w:val="24"/>
                <w:lang w:bidi="en-US"/>
              </w:rPr>
              <m:t>+</m:t>
            </m:r>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bidi="en-US"/>
                  </w:rPr>
                  <m:t>Ч</m:t>
                </m:r>
              </m:e>
              <m:sub>
                <m:r>
                  <w:rPr>
                    <w:rFonts w:ascii="Cambria Math" w:eastAsia="Times New Roman" w:hAnsi="Cambria Math" w:cs="Times New Roman"/>
                    <w:sz w:val="24"/>
                    <w:szCs w:val="24"/>
                    <w:lang w:bidi="en-US"/>
                  </w:rPr>
                  <m:t>мес3</m:t>
                </m:r>
              </m:sub>
            </m:sSub>
          </m:num>
          <m:den>
            <m:r>
              <w:rPr>
                <w:rFonts w:ascii="Cambria Math" w:eastAsia="Times New Roman" w:hAnsi="Cambria Math" w:cs="Times New Roman"/>
                <w:sz w:val="24"/>
                <w:szCs w:val="24"/>
                <w:lang w:bidi="en-US"/>
              </w:rPr>
              <m:t>3</m:t>
            </m:r>
          </m:den>
        </m:f>
      </m:oMath>
      <w:r w:rsidR="007F5560" w:rsidRPr="007F5560">
        <w:rPr>
          <w:rFonts w:ascii="Times New Roman" w:eastAsiaTheme="minorEastAsia" w:hAnsi="Times New Roman" w:cs="Times New Roman"/>
          <w:sz w:val="24"/>
          <w:szCs w:val="24"/>
          <w:lang w:bidi="en-US"/>
        </w:rPr>
        <w:t xml:space="preserve">, </w:t>
      </w:r>
    </w:p>
    <w:p w:rsidR="007F5560" w:rsidRPr="007F5560" w:rsidRDefault="007F5560" w:rsidP="007F5560">
      <w:pPr>
        <w:widowControl w:val="0"/>
        <w:spacing w:after="0" w:line="240" w:lineRule="auto"/>
        <w:rPr>
          <w:rFonts w:ascii="Times New Roman" w:eastAsiaTheme="minorEastAsia" w:hAnsi="Times New Roman" w:cs="Times New Roman"/>
          <w:sz w:val="24"/>
          <w:szCs w:val="24"/>
          <w:lang w:bidi="en-US"/>
        </w:rPr>
      </w:pPr>
      <w:r w:rsidRPr="007F5560">
        <w:rPr>
          <w:rFonts w:ascii="Times New Roman" w:eastAsiaTheme="minorEastAsia" w:hAnsi="Times New Roman" w:cs="Times New Roman"/>
          <w:sz w:val="24"/>
          <w:szCs w:val="24"/>
          <w:lang w:bidi="en-US"/>
        </w:rPr>
        <w:t>где:</w:t>
      </w:r>
    </w:p>
    <w:p w:rsidR="007F5560" w:rsidRPr="007F5560" w:rsidRDefault="00F91DAC" w:rsidP="007F5560">
      <w:pPr>
        <w:widowControl w:val="0"/>
        <w:spacing w:before="120" w:after="0" w:line="240" w:lineRule="auto"/>
        <w:ind w:left="1560" w:hanging="1276"/>
        <w:jc w:val="both"/>
        <w:rPr>
          <w:rFonts w:ascii="Times New Roman" w:eastAsiaTheme="minorEastAsia" w:hAnsi="Times New Roman" w:cs="Times New Roman"/>
          <w:sz w:val="24"/>
          <w:szCs w:val="24"/>
          <w:lang w:bidi="en-US"/>
        </w:rPr>
      </w:pPr>
      <m:oMath>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bidi="en-US"/>
              </w:rPr>
              <m:t>Ч</m:t>
            </m:r>
          </m:e>
          <m:sub>
            <m:r>
              <w:rPr>
                <w:rFonts w:ascii="Cambria Math" w:eastAsia="Times New Roman" w:hAnsi="Cambria Math" w:cs="Times New Roman"/>
                <w:sz w:val="24"/>
                <w:szCs w:val="24"/>
                <w:lang w:bidi="en-US"/>
              </w:rPr>
              <m:t>мес</m:t>
            </m:r>
          </m:sub>
        </m:sSub>
      </m:oMath>
      <w:r w:rsidR="007F5560" w:rsidRPr="007F5560">
        <w:rPr>
          <w:rFonts w:ascii="Times New Roman" w:eastAsiaTheme="minorEastAsia" w:hAnsi="Times New Roman" w:cs="Times New Roman"/>
          <w:sz w:val="24"/>
          <w:szCs w:val="24"/>
          <w:lang w:bidi="en-US"/>
        </w:rPr>
        <w:t xml:space="preserve">     среднегодовая численность прикрепленного населения к </w:t>
      </w:r>
      <w:r w:rsidR="007F5560" w:rsidRPr="007F5560">
        <w:rPr>
          <w:rFonts w:ascii="Times New Roman" w:eastAsiaTheme="minorEastAsia" w:hAnsi="Times New Roman" w:cs="Times New Roman"/>
          <w:sz w:val="24"/>
          <w:szCs w:val="24"/>
          <w:lang w:val="en-US" w:bidi="en-US"/>
        </w:rPr>
        <w:t>i</w:t>
      </w:r>
      <w:r w:rsidR="007F5560" w:rsidRPr="007F5560">
        <w:rPr>
          <w:rFonts w:ascii="Times New Roman" w:eastAsiaTheme="minorEastAsia" w:hAnsi="Times New Roman" w:cs="Times New Roman"/>
          <w:sz w:val="24"/>
          <w:szCs w:val="24"/>
          <w:lang w:bidi="en-US"/>
        </w:rPr>
        <w:t xml:space="preserve">-той медицинской организации в </w:t>
      </w:r>
      <w:r w:rsidR="007F5560" w:rsidRPr="007F5560">
        <w:rPr>
          <w:rFonts w:ascii="Times New Roman" w:eastAsiaTheme="minorEastAsia" w:hAnsi="Times New Roman" w:cs="Times New Roman"/>
          <w:sz w:val="24"/>
          <w:szCs w:val="24"/>
          <w:lang w:val="en-US" w:bidi="en-US"/>
        </w:rPr>
        <w:t>j</w:t>
      </w:r>
      <w:r w:rsidR="007F5560" w:rsidRPr="007F5560">
        <w:rPr>
          <w:rFonts w:ascii="Times New Roman" w:eastAsiaTheme="minorEastAsia" w:hAnsi="Times New Roman" w:cs="Times New Roman"/>
          <w:sz w:val="24"/>
          <w:szCs w:val="24"/>
          <w:lang w:bidi="en-US"/>
        </w:rPr>
        <w:t>-м году, человек;</w:t>
      </w:r>
    </w:p>
    <w:p w:rsidR="007F5560" w:rsidRPr="007F5560" w:rsidRDefault="00F91DAC" w:rsidP="007F5560">
      <w:pPr>
        <w:widowControl w:val="0"/>
        <w:spacing w:before="120" w:after="0" w:line="240" w:lineRule="auto"/>
        <w:ind w:left="1560" w:hanging="1276"/>
        <w:jc w:val="both"/>
        <w:rPr>
          <w:rFonts w:ascii="Times New Roman" w:eastAsiaTheme="minorEastAsia" w:hAnsi="Times New Roman" w:cs="Times New Roman"/>
          <w:sz w:val="24"/>
          <w:szCs w:val="24"/>
          <w:lang w:bidi="en-US"/>
        </w:rPr>
      </w:pPr>
      <m:oMath>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bidi="en-US"/>
              </w:rPr>
              <m:t>Ч</m:t>
            </m:r>
          </m:e>
          <m:sub>
            <m:r>
              <w:rPr>
                <w:rFonts w:ascii="Cambria Math" w:eastAsia="Times New Roman" w:hAnsi="Cambria Math" w:cs="Times New Roman"/>
                <w:sz w:val="24"/>
                <w:szCs w:val="24"/>
                <w:lang w:bidi="en-US"/>
              </w:rPr>
              <m:t>мес1</m:t>
            </m:r>
          </m:sub>
        </m:sSub>
      </m:oMath>
      <w:r w:rsidR="007F5560" w:rsidRPr="007F5560">
        <w:rPr>
          <w:rFonts w:ascii="Times New Roman" w:eastAsiaTheme="minorEastAsia" w:hAnsi="Times New Roman" w:cs="Times New Roman"/>
          <w:sz w:val="24"/>
          <w:szCs w:val="24"/>
          <w:lang w:bidi="en-US"/>
        </w:rPr>
        <w:t xml:space="preserve">    численность прикрепленного населения к </w:t>
      </w:r>
      <w:r w:rsidR="007F5560" w:rsidRPr="007F5560">
        <w:rPr>
          <w:rFonts w:ascii="Times New Roman" w:eastAsiaTheme="minorEastAsia" w:hAnsi="Times New Roman" w:cs="Times New Roman"/>
          <w:sz w:val="24"/>
          <w:szCs w:val="24"/>
          <w:lang w:val="en-US" w:bidi="en-US"/>
        </w:rPr>
        <w:t>i</w:t>
      </w:r>
      <w:r w:rsidR="007F5560" w:rsidRPr="007F5560">
        <w:rPr>
          <w:rFonts w:ascii="Times New Roman" w:eastAsiaTheme="minorEastAsia" w:hAnsi="Times New Roman" w:cs="Times New Roman"/>
          <w:sz w:val="24"/>
          <w:szCs w:val="24"/>
          <w:lang w:bidi="en-US"/>
        </w:rPr>
        <w:t xml:space="preserve">-той медицинской организации по состоянию на 1 число первого месяца </w:t>
      </w:r>
      <w:r w:rsidR="007F5560" w:rsidRPr="007F5560">
        <w:rPr>
          <w:rFonts w:ascii="Times New Roman" w:eastAsiaTheme="minorEastAsia" w:hAnsi="Times New Roman" w:cs="Times New Roman"/>
          <w:sz w:val="24"/>
          <w:szCs w:val="24"/>
          <w:lang w:val="en-US" w:bidi="en-US"/>
        </w:rPr>
        <w:t>j</w:t>
      </w:r>
      <w:r w:rsidR="007F5560" w:rsidRPr="007F5560">
        <w:rPr>
          <w:rFonts w:ascii="Times New Roman" w:eastAsiaTheme="minorEastAsia" w:hAnsi="Times New Roman" w:cs="Times New Roman"/>
          <w:sz w:val="24"/>
          <w:szCs w:val="24"/>
          <w:lang w:bidi="en-US"/>
        </w:rPr>
        <w:t>-го квартала, человек;</w:t>
      </w:r>
    </w:p>
    <w:p w:rsidR="007F5560" w:rsidRPr="007F5560" w:rsidRDefault="00F91DAC" w:rsidP="007F5560">
      <w:pPr>
        <w:widowControl w:val="0"/>
        <w:spacing w:before="120" w:after="0" w:line="240" w:lineRule="auto"/>
        <w:ind w:left="1560" w:hanging="1276"/>
        <w:jc w:val="both"/>
        <w:rPr>
          <w:rFonts w:ascii="Times New Roman" w:eastAsiaTheme="minorEastAsia" w:hAnsi="Times New Roman" w:cs="Times New Roman"/>
          <w:sz w:val="24"/>
          <w:szCs w:val="24"/>
          <w:lang w:bidi="en-US"/>
        </w:rPr>
      </w:pPr>
      <m:oMath>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bidi="en-US"/>
              </w:rPr>
              <m:t>Ч</m:t>
            </m:r>
          </m:e>
          <m:sub>
            <m:r>
              <w:rPr>
                <w:rFonts w:ascii="Cambria Math" w:eastAsia="Times New Roman" w:hAnsi="Cambria Math" w:cs="Times New Roman"/>
                <w:sz w:val="24"/>
                <w:szCs w:val="24"/>
                <w:lang w:bidi="en-US"/>
              </w:rPr>
              <m:t>мес2</m:t>
            </m:r>
          </m:sub>
        </m:sSub>
      </m:oMath>
      <w:r w:rsidR="007F5560" w:rsidRPr="007F5560">
        <w:rPr>
          <w:rFonts w:ascii="Times New Roman" w:eastAsiaTheme="minorEastAsia" w:hAnsi="Times New Roman" w:cs="Times New Roman"/>
          <w:sz w:val="24"/>
          <w:szCs w:val="24"/>
          <w:lang w:bidi="en-US"/>
        </w:rPr>
        <w:t xml:space="preserve">    численность прикрепленного населения к </w:t>
      </w:r>
      <w:r w:rsidR="007F5560" w:rsidRPr="007F5560">
        <w:rPr>
          <w:rFonts w:ascii="Times New Roman" w:eastAsiaTheme="minorEastAsia" w:hAnsi="Times New Roman" w:cs="Times New Roman"/>
          <w:sz w:val="24"/>
          <w:szCs w:val="24"/>
          <w:lang w:val="en-US" w:bidi="en-US"/>
        </w:rPr>
        <w:t>i</w:t>
      </w:r>
      <w:r w:rsidR="007F5560" w:rsidRPr="007F5560">
        <w:rPr>
          <w:rFonts w:ascii="Times New Roman" w:eastAsiaTheme="minorEastAsia" w:hAnsi="Times New Roman" w:cs="Times New Roman"/>
          <w:sz w:val="24"/>
          <w:szCs w:val="24"/>
          <w:lang w:bidi="en-US"/>
        </w:rPr>
        <w:t xml:space="preserve">-той медицинской организации по состоянию на 1 число второго месяца квартала, следующего за </w:t>
      </w:r>
      <w:r w:rsidR="007F5560" w:rsidRPr="007F5560">
        <w:rPr>
          <w:rFonts w:ascii="Times New Roman" w:eastAsiaTheme="minorEastAsia" w:hAnsi="Times New Roman" w:cs="Times New Roman"/>
          <w:sz w:val="24"/>
          <w:szCs w:val="24"/>
          <w:lang w:val="en-US" w:bidi="en-US"/>
        </w:rPr>
        <w:t>j</w:t>
      </w:r>
      <w:r w:rsidR="007F5560" w:rsidRPr="007F5560">
        <w:rPr>
          <w:rFonts w:ascii="Times New Roman" w:eastAsiaTheme="minorEastAsia" w:hAnsi="Times New Roman" w:cs="Times New Roman"/>
          <w:sz w:val="24"/>
          <w:szCs w:val="24"/>
          <w:lang w:bidi="en-US"/>
        </w:rPr>
        <w:t xml:space="preserve">-тым, </w:t>
      </w:r>
      <w:r w:rsidR="007F5560" w:rsidRPr="007F5560">
        <w:rPr>
          <w:rFonts w:ascii="Times New Roman" w:eastAsiaTheme="minorEastAsia" w:hAnsi="Times New Roman" w:cs="Times New Roman"/>
          <w:sz w:val="24"/>
          <w:szCs w:val="24"/>
          <w:lang w:bidi="en-US"/>
        </w:rPr>
        <w:lastRenderedPageBreak/>
        <w:t>человек;</w:t>
      </w:r>
    </w:p>
    <w:p w:rsidR="007F5560" w:rsidRPr="007F5560" w:rsidRDefault="00F91DAC" w:rsidP="007F5560">
      <w:pPr>
        <w:widowControl w:val="0"/>
        <w:spacing w:before="120" w:after="0" w:line="240" w:lineRule="auto"/>
        <w:ind w:left="1560" w:hanging="1276"/>
        <w:jc w:val="both"/>
        <w:rPr>
          <w:rFonts w:ascii="Times New Roman" w:eastAsiaTheme="minorEastAsia" w:hAnsi="Times New Roman" w:cs="Times New Roman"/>
          <w:sz w:val="24"/>
          <w:szCs w:val="24"/>
          <w:lang w:bidi="en-US"/>
        </w:rPr>
      </w:pPr>
      <m:oMath>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bidi="en-US"/>
              </w:rPr>
              <m:t>Ч</m:t>
            </m:r>
          </m:e>
          <m:sub>
            <m:r>
              <w:rPr>
                <w:rFonts w:ascii="Cambria Math" w:eastAsia="Times New Roman" w:hAnsi="Cambria Math" w:cs="Times New Roman"/>
                <w:sz w:val="24"/>
                <w:szCs w:val="24"/>
                <w:lang w:bidi="en-US"/>
              </w:rPr>
              <m:t>мес3</m:t>
            </m:r>
          </m:sub>
        </m:sSub>
      </m:oMath>
      <w:r w:rsidR="007F5560" w:rsidRPr="007F5560">
        <w:rPr>
          <w:rFonts w:ascii="Times New Roman" w:eastAsiaTheme="minorEastAsia" w:hAnsi="Times New Roman" w:cs="Times New Roman"/>
          <w:sz w:val="24"/>
          <w:szCs w:val="24"/>
          <w:lang w:bidi="en-US"/>
        </w:rPr>
        <w:t xml:space="preserve">   численность прикрепленного населения к </w:t>
      </w:r>
      <w:r w:rsidR="007F5560" w:rsidRPr="007F5560">
        <w:rPr>
          <w:rFonts w:ascii="Times New Roman" w:eastAsiaTheme="minorEastAsia" w:hAnsi="Times New Roman" w:cs="Times New Roman"/>
          <w:sz w:val="24"/>
          <w:szCs w:val="24"/>
          <w:lang w:val="en-US" w:bidi="en-US"/>
        </w:rPr>
        <w:t>i</w:t>
      </w:r>
      <w:r w:rsidR="007F5560" w:rsidRPr="007F5560">
        <w:rPr>
          <w:rFonts w:ascii="Times New Roman" w:eastAsiaTheme="minorEastAsia" w:hAnsi="Times New Roman" w:cs="Times New Roman"/>
          <w:sz w:val="24"/>
          <w:szCs w:val="24"/>
          <w:lang w:bidi="en-US"/>
        </w:rPr>
        <w:t xml:space="preserve">-той медицинской организации по состоянию на 1 число третьего месяца </w:t>
      </w:r>
      <w:r w:rsidR="007F5560" w:rsidRPr="007F5560">
        <w:rPr>
          <w:rFonts w:ascii="Times New Roman" w:eastAsiaTheme="minorEastAsia" w:hAnsi="Times New Roman" w:cs="Times New Roman"/>
          <w:sz w:val="24"/>
          <w:szCs w:val="24"/>
          <w:lang w:val="en-US" w:bidi="en-US"/>
        </w:rPr>
        <w:t>j</w:t>
      </w:r>
      <w:r w:rsidR="007F5560" w:rsidRPr="007F5560">
        <w:rPr>
          <w:rFonts w:ascii="Times New Roman" w:eastAsiaTheme="minorEastAsia" w:hAnsi="Times New Roman" w:cs="Times New Roman"/>
          <w:sz w:val="24"/>
          <w:szCs w:val="24"/>
          <w:lang w:bidi="en-US"/>
        </w:rPr>
        <w:t>-го квартала, человек.</w:t>
      </w:r>
    </w:p>
    <w:p w:rsidR="007F5560" w:rsidRPr="007F5560" w:rsidRDefault="007F5560" w:rsidP="007F5560">
      <w:pPr>
        <w:widowControl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Объем средств, направляемый в </w:t>
      </w:r>
      <w:r w:rsidRPr="007F5560">
        <w:rPr>
          <w:rFonts w:ascii="Times New Roman" w:eastAsia="Times New Roman" w:hAnsi="Times New Roman" w:cs="Times New Roman"/>
          <w:sz w:val="24"/>
          <w:szCs w:val="24"/>
          <w:lang w:val="en-US" w:bidi="en-US"/>
        </w:rPr>
        <w:t>i</w:t>
      </w:r>
      <w:r w:rsidRPr="007F5560">
        <w:rPr>
          <w:rFonts w:ascii="Times New Roman" w:eastAsia="Times New Roman" w:hAnsi="Times New Roman" w:cs="Times New Roman"/>
          <w:sz w:val="24"/>
          <w:szCs w:val="24"/>
          <w:lang w:bidi="en-US"/>
        </w:rPr>
        <w:t xml:space="preserve">-ю медицинскую организацию </w:t>
      </w:r>
      <w:r w:rsidRPr="007F5560">
        <w:rPr>
          <w:rFonts w:ascii="Times New Roman" w:eastAsia="Times New Roman" w:hAnsi="Times New Roman" w:cs="Times New Roman"/>
          <w:sz w:val="24"/>
          <w:szCs w:val="24"/>
          <w:lang w:val="en-US" w:bidi="en-US"/>
        </w:rPr>
        <w:t>II</w:t>
      </w:r>
      <w:r w:rsidRPr="007F5560">
        <w:rPr>
          <w:rFonts w:ascii="Times New Roman" w:eastAsia="Times New Roman" w:hAnsi="Times New Roman" w:cs="Times New Roman"/>
          <w:sz w:val="24"/>
          <w:szCs w:val="24"/>
          <w:lang w:bidi="en-US"/>
        </w:rPr>
        <w:t xml:space="preserve"> и </w:t>
      </w:r>
      <w:r w:rsidRPr="007F5560">
        <w:rPr>
          <w:rFonts w:ascii="Times New Roman" w:eastAsia="Times New Roman" w:hAnsi="Times New Roman" w:cs="Times New Roman"/>
          <w:sz w:val="24"/>
          <w:szCs w:val="24"/>
          <w:lang w:val="en-US" w:bidi="en-US"/>
        </w:rPr>
        <w:t>III</w:t>
      </w:r>
      <w:r w:rsidRPr="007F5560">
        <w:rPr>
          <w:rFonts w:ascii="Times New Roman" w:eastAsia="Times New Roman" w:hAnsi="Times New Roman" w:cs="Times New Roman"/>
          <w:sz w:val="24"/>
          <w:szCs w:val="24"/>
          <w:lang w:bidi="en-US"/>
        </w:rPr>
        <w:t xml:space="preserve"> групп</w:t>
      </w:r>
      <w:r w:rsidRPr="007F5560">
        <w:rPr>
          <w:rFonts w:ascii="Times New Roman" w:eastAsiaTheme="minorEastAsia" w:hAnsi="Times New Roman" w:cs="Times New Roman"/>
          <w:sz w:val="24"/>
          <w:szCs w:val="24"/>
          <w:lang w:bidi="en-US"/>
        </w:rPr>
        <w:t xml:space="preserve"> за </w:t>
      </w:r>
      <w:r w:rsidRPr="007F5560">
        <w:rPr>
          <w:rFonts w:ascii="Times New Roman" w:eastAsiaTheme="minorEastAsia" w:hAnsi="Times New Roman" w:cs="Times New Roman"/>
          <w:sz w:val="24"/>
          <w:szCs w:val="24"/>
          <w:lang w:val="en-US" w:bidi="en-US"/>
        </w:rPr>
        <w:t>j</w:t>
      </w:r>
      <w:r w:rsidRPr="007F5560">
        <w:rPr>
          <w:rFonts w:ascii="Times New Roman" w:eastAsiaTheme="minorEastAsia" w:hAnsi="Times New Roman" w:cs="Times New Roman"/>
          <w:sz w:val="24"/>
          <w:szCs w:val="24"/>
          <w:lang w:bidi="en-US"/>
        </w:rPr>
        <w:t>-тый период</w:t>
      </w:r>
      <w:r w:rsidRPr="007F5560">
        <w:rPr>
          <w:rFonts w:ascii="Times New Roman" w:eastAsia="Times New Roman" w:hAnsi="Times New Roman" w:cs="Times New Roman"/>
          <w:sz w:val="24"/>
          <w:szCs w:val="24"/>
          <w:lang w:bidi="en-US"/>
        </w:rPr>
        <w:t xml:space="preserve"> при распределении 70</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 xml:space="preserve">процентов от объема средств </w:t>
      </w:r>
      <w:r w:rsidRPr="007F5560">
        <w:rPr>
          <w:rFonts w:ascii="Times New Roman" w:eastAsia="Times New Roman" w:hAnsi="Times New Roman" w:cs="Times New Roman"/>
          <w:sz w:val="24"/>
          <w:szCs w:val="24"/>
          <w:lang w:bidi="en-US"/>
        </w:rPr>
        <w:br/>
        <w:t>с учетом показателей результативности (</w:t>
      </w:r>
      <m:oMath>
        <m:sSubSup>
          <m:sSubSupPr>
            <m:ctrlPr>
              <w:rPr>
                <w:rFonts w:ascii="Cambria Math" w:eastAsia="Calibri" w:hAnsi="Cambria Math" w:cs="Times New Roman"/>
                <w:i/>
                <w:sz w:val="24"/>
                <w:szCs w:val="24"/>
                <w:lang w:val="en-US" w:bidi="en-US"/>
              </w:rPr>
            </m:ctrlPr>
          </m:sSubSupPr>
          <m:e>
            <m:sSub>
              <m:sSubPr>
                <m:ctrlPr>
                  <w:rPr>
                    <w:rFonts w:ascii="Cambria Math" w:eastAsia="Calibri" w:hAnsi="Cambria Math" w:cs="Times New Roman"/>
                    <w:i/>
                    <w:sz w:val="24"/>
                    <w:szCs w:val="24"/>
                    <w:lang w:val="en-US" w:bidi="en-US"/>
                  </w:rPr>
                </m:ctrlPr>
              </m:sSubPr>
              <m:e>
                <m:r>
                  <w:rPr>
                    <w:rFonts w:ascii="Cambria Math" w:eastAsia="Calibri" w:hAnsi="Cambria Math" w:cs="Times New Roman"/>
                    <w:sz w:val="24"/>
                    <w:szCs w:val="24"/>
                    <w:lang w:bidi="en-US"/>
                  </w:rPr>
                  <m:t>ОС</m:t>
                </m:r>
              </m:e>
              <m:sub>
                <m:r>
                  <w:rPr>
                    <w:rFonts w:ascii="Cambria Math" w:eastAsia="Calibri" w:hAnsi="Cambria Math" w:cs="Times New Roman"/>
                    <w:sz w:val="24"/>
                    <w:szCs w:val="24"/>
                    <w:lang w:bidi="en-US"/>
                  </w:rPr>
                  <m:t>РД(нас)</m:t>
                </m:r>
              </m:sub>
            </m:sSub>
          </m:e>
          <m:sub>
            <m:r>
              <w:rPr>
                <w:rFonts w:ascii="Cambria Math" w:eastAsia="Calibri" w:hAnsi="Cambria Math" w:cs="Times New Roman"/>
                <w:sz w:val="24"/>
                <w:szCs w:val="24"/>
                <w:lang w:val="en-US" w:bidi="en-US"/>
              </w:rPr>
              <m:t>i</m:t>
            </m:r>
          </m:sub>
          <m:sup>
            <m:r>
              <w:rPr>
                <w:rFonts w:ascii="Cambria Math" w:eastAsia="Calibri" w:hAnsi="Cambria Math" w:cs="Times New Roman"/>
                <w:sz w:val="24"/>
                <w:szCs w:val="24"/>
                <w:lang w:val="en-US" w:bidi="en-US"/>
              </w:rPr>
              <m:t>j</m:t>
            </m:r>
          </m:sup>
        </m:sSubSup>
      </m:oMath>
      <w:r w:rsidRPr="007F5560">
        <w:rPr>
          <w:rFonts w:ascii="Times New Roman" w:eastAsia="Times New Roman" w:hAnsi="Times New Roman" w:cs="Times New Roman"/>
          <w:sz w:val="24"/>
          <w:szCs w:val="24"/>
          <w:lang w:bidi="en-US"/>
        </w:rPr>
        <w:t>), рассчитывается следующим образом:</w:t>
      </w:r>
    </w:p>
    <w:p w:rsidR="007F5560" w:rsidRPr="007F5560" w:rsidRDefault="00F91DAC" w:rsidP="007F5560">
      <w:pPr>
        <w:widowControl w:val="0"/>
        <w:spacing w:after="0" w:line="240" w:lineRule="auto"/>
        <w:jc w:val="center"/>
        <w:rPr>
          <w:rFonts w:ascii="Times New Roman" w:eastAsiaTheme="minorEastAsia" w:hAnsi="Times New Roman" w:cs="Times New Roman"/>
          <w:sz w:val="24"/>
          <w:szCs w:val="24"/>
          <w:lang w:eastAsia="ru-RU" w:bidi="en-US"/>
        </w:rPr>
      </w:pPr>
      <m:oMath>
        <m:sSubSup>
          <m:sSubSupPr>
            <m:ctrlPr>
              <w:rPr>
                <w:rFonts w:ascii="Cambria Math" w:eastAsia="Calibri" w:hAnsi="Cambria Math" w:cs="Times New Roman"/>
                <w:i/>
                <w:sz w:val="24"/>
                <w:szCs w:val="24"/>
                <w:lang w:val="en-US" w:bidi="en-US"/>
              </w:rPr>
            </m:ctrlPr>
          </m:sSubSupPr>
          <m:e>
            <m:sSub>
              <m:sSubPr>
                <m:ctrlPr>
                  <w:rPr>
                    <w:rFonts w:ascii="Cambria Math" w:eastAsia="Calibri" w:hAnsi="Cambria Math" w:cs="Times New Roman"/>
                    <w:i/>
                    <w:sz w:val="24"/>
                    <w:szCs w:val="24"/>
                    <w:lang w:val="en-US" w:bidi="en-US"/>
                  </w:rPr>
                </m:ctrlPr>
              </m:sSubPr>
              <m:e>
                <m:r>
                  <w:rPr>
                    <w:rFonts w:ascii="Cambria Math" w:eastAsia="Calibri" w:hAnsi="Cambria Math" w:cs="Times New Roman"/>
                    <w:sz w:val="24"/>
                    <w:szCs w:val="24"/>
                    <w:lang w:bidi="en-US"/>
                  </w:rPr>
                  <m:t>ОС</m:t>
                </m:r>
              </m:e>
              <m:sub>
                <m:r>
                  <w:rPr>
                    <w:rFonts w:ascii="Cambria Math" w:eastAsia="Calibri" w:hAnsi="Cambria Math" w:cs="Times New Roman"/>
                    <w:sz w:val="24"/>
                    <w:szCs w:val="24"/>
                    <w:lang w:bidi="en-US"/>
                  </w:rPr>
                  <m:t>РД(нас)</m:t>
                </m:r>
              </m:sub>
            </m:sSub>
          </m:e>
          <m:sub>
            <m:r>
              <w:rPr>
                <w:rFonts w:ascii="Cambria Math" w:eastAsia="Calibri" w:hAnsi="Cambria Math" w:cs="Times New Roman"/>
                <w:sz w:val="24"/>
                <w:szCs w:val="24"/>
                <w:lang w:val="en-US" w:bidi="en-US"/>
              </w:rPr>
              <m:t>i</m:t>
            </m:r>
          </m:sub>
          <m:sup>
            <m:r>
              <w:rPr>
                <w:rFonts w:ascii="Cambria Math" w:eastAsia="Calibri" w:hAnsi="Cambria Math" w:cs="Times New Roman"/>
                <w:sz w:val="24"/>
                <w:szCs w:val="24"/>
                <w:lang w:val="en-US" w:bidi="en-US"/>
              </w:rPr>
              <m:t>j</m:t>
            </m:r>
          </m:sup>
        </m:sSubSup>
        <m:r>
          <w:rPr>
            <w:rFonts w:ascii="Cambria Math" w:eastAsiaTheme="minorEastAsia" w:hAnsi="Cambria Math" w:cs="Times New Roman"/>
            <w:sz w:val="24"/>
            <w:szCs w:val="24"/>
            <w:lang w:bidi="en-US"/>
          </w:rPr>
          <m:t>=</m:t>
        </m:r>
        <m:sSubSup>
          <m:sSubSupPr>
            <m:ctrlPr>
              <w:rPr>
                <w:rFonts w:ascii="Cambria Math" w:eastAsia="Times New Roman" w:hAnsi="Cambria Math" w:cs="Times New Roman"/>
                <w:i/>
                <w:sz w:val="24"/>
                <w:szCs w:val="24"/>
                <w:lang w:val="en-US" w:eastAsia="ru-RU" w:bidi="en-US"/>
              </w:rPr>
            </m:ctrlPr>
          </m:sSubSupPr>
          <m:e>
            <m:r>
              <w:rPr>
                <w:rFonts w:ascii="Cambria Math" w:eastAsia="Times New Roman" w:hAnsi="Cambria Math" w:cs="Times New Roman"/>
                <w:sz w:val="24"/>
                <w:szCs w:val="24"/>
                <w:lang w:bidi="en-US"/>
              </w:rPr>
              <m:t>ОС</m:t>
            </m:r>
          </m:e>
          <m:sub>
            <m:r>
              <w:rPr>
                <w:rFonts w:ascii="Cambria Math" w:eastAsia="Times New Roman" w:hAnsi="Cambria Math" w:cs="Times New Roman"/>
                <w:sz w:val="24"/>
                <w:szCs w:val="24"/>
                <w:lang w:bidi="en-US"/>
              </w:rPr>
              <m:t>РД(нас)</m:t>
            </m:r>
          </m:sub>
          <m:sup>
            <m:r>
              <w:rPr>
                <w:rFonts w:ascii="Cambria Math" w:eastAsia="Times New Roman" w:hAnsi="Cambria Math" w:cs="Times New Roman"/>
                <w:sz w:val="24"/>
                <w:szCs w:val="24"/>
                <w:lang w:val="en-US" w:bidi="en-US"/>
              </w:rPr>
              <m:t>j</m:t>
            </m:r>
          </m:sup>
        </m:sSubSup>
        <m:r>
          <w:rPr>
            <w:rFonts w:ascii="Cambria Math" w:eastAsia="Times New Roman" w:hAnsi="Cambria Math" w:cs="Times New Roman"/>
            <w:sz w:val="24"/>
            <w:szCs w:val="24"/>
            <w:lang w:eastAsia="ru-RU" w:bidi="en-US"/>
          </w:rPr>
          <m:t>×</m:t>
        </m:r>
        <m:sSubSup>
          <m:sSubSupPr>
            <m:ctrlPr>
              <w:rPr>
                <w:rFonts w:ascii="Cambria Math" w:eastAsia="Times New Roman" w:hAnsi="Cambria Math" w:cs="Times New Roman"/>
                <w:i/>
                <w:sz w:val="24"/>
                <w:szCs w:val="24"/>
                <w:lang w:val="en-US" w:eastAsia="ru-RU" w:bidi="en-US"/>
              </w:rPr>
            </m:ctrlPr>
          </m:sSubSupPr>
          <m:e>
            <m:r>
              <w:rPr>
                <w:rFonts w:ascii="Cambria Math" w:eastAsia="Times New Roman" w:hAnsi="Cambria Math" w:cs="Times New Roman"/>
                <w:sz w:val="24"/>
                <w:szCs w:val="24"/>
                <w:lang w:bidi="en-US"/>
              </w:rPr>
              <m:t>Числ</m:t>
            </m:r>
          </m:e>
          <m:sub>
            <m:r>
              <w:rPr>
                <w:rFonts w:ascii="Cambria Math" w:eastAsia="Times New Roman" w:hAnsi="Cambria Math" w:cs="Times New Roman"/>
                <w:sz w:val="24"/>
                <w:szCs w:val="24"/>
                <w:lang w:val="en-US" w:bidi="en-US"/>
              </w:rPr>
              <m:t>i</m:t>
            </m:r>
          </m:sub>
          <m:sup>
            <m:r>
              <w:rPr>
                <w:rFonts w:ascii="Cambria Math" w:eastAsia="Times New Roman" w:hAnsi="Cambria Math" w:cs="Times New Roman"/>
                <w:sz w:val="24"/>
                <w:szCs w:val="24"/>
                <w:lang w:val="en-US" w:bidi="en-US"/>
              </w:rPr>
              <m:t>j</m:t>
            </m:r>
          </m:sup>
        </m:sSubSup>
      </m:oMath>
      <w:r w:rsidR="007F5560" w:rsidRPr="007F5560">
        <w:rPr>
          <w:rFonts w:ascii="Times New Roman" w:eastAsiaTheme="minorEastAsia" w:hAnsi="Times New Roman" w:cs="Times New Roman"/>
          <w:sz w:val="24"/>
          <w:szCs w:val="24"/>
          <w:lang w:eastAsia="ru-RU" w:bidi="en-US"/>
        </w:rPr>
        <w:t xml:space="preserve">, </w:t>
      </w:r>
    </w:p>
    <w:p w:rsidR="007F5560" w:rsidRPr="007F5560" w:rsidRDefault="007F5560" w:rsidP="007F5560">
      <w:pPr>
        <w:widowControl w:val="0"/>
        <w:spacing w:after="0" w:line="240" w:lineRule="auto"/>
        <w:rPr>
          <w:rFonts w:ascii="Times New Roman" w:eastAsiaTheme="minorEastAsia" w:hAnsi="Times New Roman" w:cs="Times New Roman"/>
          <w:sz w:val="24"/>
          <w:szCs w:val="24"/>
          <w:lang w:eastAsia="ru-RU" w:bidi="en-US"/>
        </w:rPr>
      </w:pPr>
      <w:r w:rsidRPr="007F5560">
        <w:rPr>
          <w:rFonts w:ascii="Times New Roman" w:eastAsiaTheme="minorEastAsia" w:hAnsi="Times New Roman" w:cs="Times New Roman"/>
          <w:sz w:val="24"/>
          <w:szCs w:val="24"/>
          <w:lang w:eastAsia="ru-RU" w:bidi="en-US"/>
        </w:rPr>
        <w:t>где</w:t>
      </w:r>
    </w:p>
    <w:p w:rsidR="007F5560" w:rsidRPr="007F5560" w:rsidRDefault="00F91DAC" w:rsidP="007F5560">
      <w:pPr>
        <w:widowControl w:val="0"/>
        <w:autoSpaceDE w:val="0"/>
        <w:autoSpaceDN w:val="0"/>
        <w:spacing w:before="120" w:after="0" w:line="240" w:lineRule="auto"/>
        <w:ind w:left="1560" w:hanging="1276"/>
        <w:jc w:val="both"/>
        <w:rPr>
          <w:rFonts w:ascii="Times New Roman" w:eastAsiaTheme="minorEastAsia"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Числ</m:t>
            </m:r>
          </m:e>
          <m:sub>
            <m:r>
              <w:rPr>
                <w:rFonts w:ascii="Cambria Math" w:eastAsia="Times New Roman" w:hAnsi="Cambria Math" w:cs="Times New Roman"/>
                <w:sz w:val="24"/>
                <w:szCs w:val="24"/>
                <w:lang w:eastAsia="ru-RU"/>
              </w:rPr>
              <m:t>i</m:t>
            </m:r>
          </m:sub>
          <m:sup>
            <m:r>
              <w:rPr>
                <w:rFonts w:ascii="Cambria Math" w:eastAsia="Times New Roman" w:hAnsi="Cambria Math" w:cs="Times New Roman"/>
                <w:sz w:val="24"/>
                <w:szCs w:val="24"/>
                <w:lang w:val="en-US" w:eastAsia="ru-RU"/>
              </w:rPr>
              <m:t>j</m:t>
            </m:r>
          </m:sup>
        </m:sSubSup>
      </m:oMath>
      <w:r w:rsidR="007F5560" w:rsidRPr="007F5560">
        <w:rPr>
          <w:rFonts w:ascii="Times New Roman" w:eastAsia="Times New Roman" w:hAnsi="Times New Roman" w:cs="Times New Roman"/>
          <w:sz w:val="24"/>
          <w:szCs w:val="24"/>
          <w:lang w:eastAsia="ru-RU"/>
        </w:rPr>
        <w:t xml:space="preserve">– </w:t>
      </w:r>
      <w:r w:rsidR="007F5560" w:rsidRPr="007F5560">
        <w:rPr>
          <w:rFonts w:ascii="Times New Roman" w:eastAsiaTheme="minorEastAsia" w:hAnsi="Times New Roman" w:cs="Times New Roman"/>
          <w:sz w:val="24"/>
          <w:szCs w:val="24"/>
          <w:lang w:eastAsia="ru-RU"/>
        </w:rPr>
        <w:t xml:space="preserve">численность прикрепленного населения в </w:t>
      </w:r>
      <w:r w:rsidR="007F5560" w:rsidRPr="007F5560">
        <w:rPr>
          <w:rFonts w:ascii="Times New Roman" w:eastAsiaTheme="minorEastAsia" w:hAnsi="Times New Roman" w:cs="Times New Roman"/>
          <w:sz w:val="24"/>
          <w:szCs w:val="24"/>
          <w:lang w:val="en-US" w:eastAsia="ru-RU"/>
        </w:rPr>
        <w:t>j</w:t>
      </w:r>
      <w:r w:rsidR="007F5560" w:rsidRPr="007F5560">
        <w:rPr>
          <w:rFonts w:ascii="Times New Roman" w:eastAsiaTheme="minorEastAsia" w:hAnsi="Times New Roman" w:cs="Times New Roman"/>
          <w:sz w:val="24"/>
          <w:szCs w:val="24"/>
          <w:lang w:eastAsia="ru-RU"/>
        </w:rPr>
        <w:t xml:space="preserve">-м периоде </w:t>
      </w:r>
      <w:r w:rsidR="007F5560" w:rsidRPr="007F5560">
        <w:rPr>
          <w:rFonts w:ascii="Times New Roman" w:eastAsiaTheme="minorEastAsia" w:hAnsi="Times New Roman" w:cs="Times New Roman"/>
          <w:sz w:val="24"/>
          <w:szCs w:val="24"/>
          <w:lang w:eastAsia="ru-RU"/>
        </w:rPr>
        <w:br/>
        <w:t xml:space="preserve">к </w:t>
      </w:r>
      <w:r w:rsidR="007F5560" w:rsidRPr="007F5560">
        <w:rPr>
          <w:rFonts w:ascii="Times New Roman" w:eastAsiaTheme="minorEastAsia" w:hAnsi="Times New Roman" w:cs="Times New Roman"/>
          <w:sz w:val="24"/>
          <w:szCs w:val="24"/>
          <w:lang w:val="en-US" w:eastAsia="ru-RU"/>
        </w:rPr>
        <w:t>i</w:t>
      </w:r>
      <w:r w:rsidR="007F5560" w:rsidRPr="007F5560">
        <w:rPr>
          <w:rFonts w:ascii="Times New Roman" w:eastAsiaTheme="minorEastAsia" w:hAnsi="Times New Roman" w:cs="Times New Roman"/>
          <w:sz w:val="24"/>
          <w:szCs w:val="24"/>
          <w:lang w:eastAsia="ru-RU"/>
        </w:rPr>
        <w:t xml:space="preserve">-той медицинской организации </w:t>
      </w:r>
      <w:r w:rsidR="007F5560" w:rsidRPr="007F5560">
        <w:rPr>
          <w:rFonts w:ascii="Times New Roman" w:eastAsia="Times New Roman" w:hAnsi="Times New Roman" w:cs="Times New Roman"/>
          <w:sz w:val="24"/>
          <w:szCs w:val="24"/>
          <w:lang w:val="en-US" w:eastAsia="ru-RU"/>
        </w:rPr>
        <w:t>II</w:t>
      </w:r>
      <w:r w:rsidR="007F5560" w:rsidRPr="007F5560">
        <w:rPr>
          <w:rFonts w:ascii="Times New Roman" w:eastAsia="Times New Roman" w:hAnsi="Times New Roman" w:cs="Times New Roman"/>
          <w:sz w:val="24"/>
          <w:szCs w:val="24"/>
          <w:lang w:eastAsia="ru-RU"/>
        </w:rPr>
        <w:t xml:space="preserve"> и </w:t>
      </w:r>
      <w:r w:rsidR="007F5560" w:rsidRPr="007F5560">
        <w:rPr>
          <w:rFonts w:ascii="Times New Roman" w:eastAsia="Times New Roman" w:hAnsi="Times New Roman" w:cs="Times New Roman"/>
          <w:sz w:val="24"/>
          <w:szCs w:val="24"/>
          <w:lang w:val="en-US" w:eastAsia="ru-RU"/>
        </w:rPr>
        <w:t>III</w:t>
      </w:r>
      <w:r w:rsidR="007F5560" w:rsidRPr="007F5560">
        <w:rPr>
          <w:rFonts w:ascii="Times New Roman" w:eastAsia="Times New Roman" w:hAnsi="Times New Roman" w:cs="Times New Roman"/>
          <w:sz w:val="24"/>
          <w:szCs w:val="24"/>
          <w:lang w:eastAsia="ru-RU"/>
        </w:rPr>
        <w:t xml:space="preserve"> групп.</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b/>
          <w:bCs/>
          <w:sz w:val="24"/>
          <w:szCs w:val="24"/>
          <w:lang w:eastAsia="ru-RU"/>
        </w:rPr>
        <w:t>2 часть</w:t>
      </w:r>
      <w:r w:rsidRPr="007F5560">
        <w:rPr>
          <w:rFonts w:ascii="Times New Roman" w:eastAsia="Times New Roman" w:hAnsi="Times New Roman" w:cs="Times New Roman"/>
          <w:sz w:val="24"/>
          <w:szCs w:val="24"/>
          <w:lang w:eastAsia="ru-RU"/>
        </w:rPr>
        <w:t xml:space="preserve"> – распределение 30 процентов от объема средств с учетом показателей результативности за соответствующей период.</w:t>
      </w:r>
      <w:proofErr w:type="gramEnd"/>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Указанные средства распределяются среди медицинских организаций </w:t>
      </w:r>
      <w:r w:rsidRPr="007F5560">
        <w:rPr>
          <w:rFonts w:ascii="Times New Roman" w:eastAsia="Times New Roman" w:hAnsi="Times New Roman" w:cs="Times New Roman"/>
          <w:sz w:val="24"/>
          <w:szCs w:val="24"/>
          <w:lang w:eastAsia="ru-RU"/>
        </w:rPr>
        <w:br/>
      </w:r>
      <w:r w:rsidRPr="007F5560">
        <w:rPr>
          <w:rFonts w:ascii="Times New Roman" w:eastAsia="Times New Roman" w:hAnsi="Times New Roman" w:cs="Times New Roman"/>
          <w:sz w:val="24"/>
          <w:szCs w:val="24"/>
          <w:lang w:val="en-US" w:eastAsia="ru-RU"/>
        </w:rPr>
        <w:t>III</w:t>
      </w:r>
      <w:r w:rsidRPr="007F5560">
        <w:rPr>
          <w:rFonts w:ascii="Times New Roman" w:eastAsia="Times New Roman" w:hAnsi="Times New Roman" w:cs="Times New Roman"/>
          <w:sz w:val="24"/>
          <w:szCs w:val="24"/>
          <w:lang w:eastAsia="ru-RU"/>
        </w:rPr>
        <w:t xml:space="preserve"> группы с учетом абсолютного количества набранных соответствующими медицинскими организациями баллов.</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РД(балл)</m:t>
            </m:r>
          </m:sub>
          <m:sup>
            <m:r>
              <w:rPr>
                <w:rFonts w:ascii="Cambria Math" w:eastAsia="Times New Roman" w:hAnsi="Cambria Math" w:cs="Times New Roman"/>
                <w:sz w:val="24"/>
                <w:szCs w:val="24"/>
                <w:lang w:val="en-US" w:eastAsia="ru-RU"/>
              </w:rPr>
              <m:t>j</m:t>
            </m:r>
          </m:sup>
        </m:sSubSup>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0,3×</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m:t>
                </m:r>
              </m:sub>
              <m:sup>
                <m:r>
                  <w:rPr>
                    <w:rFonts w:ascii="Cambria Math" w:eastAsia="Times New Roman" w:hAnsi="Cambria Math" w:cs="Times New Roman"/>
                    <w:sz w:val="24"/>
                    <w:szCs w:val="24"/>
                    <w:lang w:val="en-US" w:eastAsia="ru-RU"/>
                  </w:rPr>
                  <m:t>j</m:t>
                </m:r>
              </m:sup>
            </m:sSubSup>
          </m:num>
          <m:den>
            <m:nary>
              <m:naryPr>
                <m:chr m:val="∑"/>
                <m:limLoc m:val="undOvr"/>
                <m:subHide m:val="1"/>
                <m:supHide m:val="1"/>
                <m:ctrlPr>
                  <w:rPr>
                    <w:rFonts w:ascii="Cambria Math" w:eastAsia="Times New Roman" w:hAnsi="Cambria Math" w:cs="Times New Roman"/>
                    <w:i/>
                    <w:sz w:val="24"/>
                    <w:szCs w:val="24"/>
                    <w:lang w:eastAsia="ru-RU"/>
                  </w:rPr>
                </m:ctrlPr>
              </m:naryPr>
              <m:sub/>
              <m:sup/>
              <m:e>
                <m:r>
                  <w:rPr>
                    <w:rFonts w:ascii="Cambria Math" w:eastAsia="Times New Roman" w:hAnsi="Cambria Math" w:cs="Times New Roman"/>
                    <w:sz w:val="24"/>
                    <w:szCs w:val="24"/>
                    <w:lang w:eastAsia="ru-RU"/>
                  </w:rPr>
                  <m:t>Балл</m:t>
                </m:r>
              </m:e>
            </m:nary>
          </m:den>
        </m:f>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p w:rsidR="007F5560" w:rsidRPr="007F5560" w:rsidRDefault="00F91DAC" w:rsidP="007F5560">
      <w:pPr>
        <w:widowControl w:val="0"/>
        <w:autoSpaceDE w:val="0"/>
        <w:autoSpaceDN w:val="0"/>
        <w:spacing w:before="120" w:after="0" w:line="240" w:lineRule="auto"/>
        <w:ind w:left="1843" w:hanging="1559"/>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РД(балл)</m:t>
            </m:r>
          </m:sub>
          <m:sup>
            <m:r>
              <w:rPr>
                <w:rFonts w:ascii="Cambria Math" w:eastAsia="Times New Roman" w:hAnsi="Cambria Math" w:cs="Times New Roman"/>
                <w:sz w:val="24"/>
                <w:szCs w:val="24"/>
                <w:lang w:val="en-US" w:eastAsia="ru-RU"/>
              </w:rPr>
              <m:t>j</m:t>
            </m:r>
          </m:sup>
        </m:sSubSup>
      </m:oMath>
      <w:r w:rsidR="007F5560" w:rsidRPr="007F5560">
        <w:rPr>
          <w:rFonts w:ascii="Times New Roman" w:eastAsia="Times New Roman" w:hAnsi="Times New Roman" w:cs="Times New Roman"/>
          <w:sz w:val="24"/>
          <w:szCs w:val="24"/>
          <w:lang w:eastAsia="ru-RU"/>
        </w:rPr>
        <w:t xml:space="preserve">     объем средств, используемый при распределении 30 процентов от объема средств на стимулирование медицинских организаций за </w:t>
      </w:r>
      <w:r w:rsidR="007F5560" w:rsidRPr="007F5560">
        <w:rPr>
          <w:rFonts w:ascii="Times New Roman" w:eastAsia="Times New Roman" w:hAnsi="Times New Roman" w:cs="Times New Roman"/>
          <w:sz w:val="24"/>
          <w:szCs w:val="24"/>
          <w:lang w:val="en-US" w:eastAsia="ru-RU"/>
        </w:rPr>
        <w:t>j</w:t>
      </w:r>
      <w:r w:rsidR="007F5560" w:rsidRPr="007F5560">
        <w:rPr>
          <w:rFonts w:ascii="Times New Roman" w:eastAsia="Times New Roman" w:hAnsi="Times New Roman" w:cs="Times New Roman"/>
          <w:sz w:val="24"/>
          <w:szCs w:val="24"/>
          <w:lang w:eastAsia="ru-RU"/>
        </w:rPr>
        <w:t>-ый период, в расчете на 1 балл, рублей;</w:t>
      </w:r>
    </w:p>
    <w:p w:rsidR="007F5560" w:rsidRPr="007F5560" w:rsidRDefault="00F91DAC" w:rsidP="007F5560">
      <w:pPr>
        <w:widowControl w:val="0"/>
        <w:autoSpaceDE w:val="0"/>
        <w:autoSpaceDN w:val="0"/>
        <w:spacing w:before="120" w:after="0" w:line="240" w:lineRule="auto"/>
        <w:ind w:left="1843" w:hanging="1559"/>
        <w:jc w:val="both"/>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РД</m:t>
            </m:r>
          </m:sub>
          <m:sup>
            <m:r>
              <w:rPr>
                <w:rFonts w:ascii="Cambria Math" w:eastAsia="Times New Roman" w:hAnsi="Cambria Math" w:cs="Times New Roman"/>
                <w:sz w:val="24"/>
                <w:szCs w:val="24"/>
                <w:lang w:val="en-US" w:eastAsia="ru-RU"/>
              </w:rPr>
              <m:t>j</m:t>
            </m:r>
          </m:sup>
        </m:sSubSup>
      </m:oMath>
      <w:r w:rsidR="007F5560" w:rsidRPr="007F5560">
        <w:rPr>
          <w:rFonts w:ascii="Times New Roman" w:eastAsia="Times New Roman" w:hAnsi="Times New Roman" w:cs="Times New Roman"/>
          <w:sz w:val="24"/>
          <w:szCs w:val="24"/>
          <w:lang w:eastAsia="ru-RU"/>
        </w:rPr>
        <w:t xml:space="preserve">        совокупный объем средств на стимулирование медицинских организаций за </w:t>
      </w:r>
      <w:r w:rsidR="007F5560" w:rsidRPr="007F5560">
        <w:rPr>
          <w:rFonts w:ascii="Times New Roman" w:eastAsia="Times New Roman" w:hAnsi="Times New Roman" w:cs="Times New Roman"/>
          <w:sz w:val="24"/>
          <w:szCs w:val="24"/>
          <w:lang w:val="en-US" w:eastAsia="ru-RU"/>
        </w:rPr>
        <w:t>j</w:t>
      </w:r>
      <w:r w:rsidR="007F5560" w:rsidRPr="007F5560">
        <w:rPr>
          <w:rFonts w:ascii="Times New Roman" w:eastAsia="Times New Roman" w:hAnsi="Times New Roman" w:cs="Times New Roman"/>
          <w:sz w:val="24"/>
          <w:szCs w:val="24"/>
          <w:lang w:eastAsia="ru-RU"/>
        </w:rPr>
        <w:t>-ый период, рублей;</w:t>
      </w:r>
    </w:p>
    <w:p w:rsidR="007F5560" w:rsidRPr="007F5560" w:rsidRDefault="00F91DAC" w:rsidP="007F5560">
      <w:pPr>
        <w:widowControl w:val="0"/>
        <w:autoSpaceDE w:val="0"/>
        <w:autoSpaceDN w:val="0"/>
        <w:spacing w:before="120" w:after="0" w:line="240" w:lineRule="auto"/>
        <w:ind w:left="1843" w:hanging="1559"/>
        <w:jc w:val="both"/>
        <w:rPr>
          <w:rFonts w:ascii="Times New Roman" w:eastAsiaTheme="minorEastAsia" w:hAnsi="Times New Roman" w:cs="Times New Roman"/>
          <w:sz w:val="24"/>
          <w:szCs w:val="24"/>
          <w:lang w:eastAsia="ru-RU"/>
        </w:rPr>
      </w:pPr>
      <m:oMath>
        <m:nary>
          <m:naryPr>
            <m:chr m:val="∑"/>
            <m:limLoc m:val="undOvr"/>
            <m:subHide m:val="1"/>
            <m:supHide m:val="1"/>
            <m:ctrlPr>
              <w:rPr>
                <w:rFonts w:ascii="Cambria Math" w:eastAsia="Times New Roman" w:hAnsi="Cambria Math" w:cs="Times New Roman"/>
                <w:i/>
                <w:sz w:val="24"/>
                <w:szCs w:val="24"/>
                <w:lang w:eastAsia="ru-RU"/>
              </w:rPr>
            </m:ctrlPr>
          </m:naryPr>
          <m:sub/>
          <m:sup/>
          <m:e>
            <m:r>
              <w:rPr>
                <w:rFonts w:ascii="Cambria Math" w:eastAsia="Times New Roman" w:hAnsi="Cambria Math" w:cs="Times New Roman"/>
                <w:sz w:val="24"/>
                <w:szCs w:val="24"/>
                <w:lang w:eastAsia="ru-RU"/>
              </w:rPr>
              <m:t>Балл</m:t>
            </m:r>
          </m:e>
        </m:nary>
      </m:oMath>
      <w:r w:rsidR="007F5560" w:rsidRPr="007F5560">
        <w:rPr>
          <w:rFonts w:ascii="Times New Roman" w:eastAsia="Times New Roman" w:hAnsi="Times New Roman" w:cs="Times New Roman"/>
          <w:sz w:val="24"/>
          <w:szCs w:val="24"/>
          <w:lang w:eastAsia="ru-RU"/>
        </w:rPr>
        <w:t xml:space="preserve">       </w:t>
      </w:r>
      <w:r w:rsidR="007F5560" w:rsidRPr="007F5560">
        <w:rPr>
          <w:rFonts w:ascii="Times New Roman" w:eastAsiaTheme="minorEastAsia" w:hAnsi="Times New Roman" w:cs="Times New Roman"/>
          <w:sz w:val="24"/>
          <w:szCs w:val="24"/>
          <w:lang w:eastAsia="ru-RU"/>
        </w:rPr>
        <w:t xml:space="preserve">количество   баллов,   набранных   в   </w:t>
      </w:r>
      <w:r w:rsidR="007F5560" w:rsidRPr="007F5560">
        <w:rPr>
          <w:rFonts w:ascii="Times New Roman" w:eastAsiaTheme="minorEastAsia" w:hAnsi="Times New Roman" w:cs="Times New Roman"/>
          <w:sz w:val="24"/>
          <w:szCs w:val="24"/>
          <w:lang w:val="en-US" w:eastAsia="ru-RU"/>
        </w:rPr>
        <w:t>j</w:t>
      </w:r>
      <w:r w:rsidR="007F5560" w:rsidRPr="007F5560">
        <w:rPr>
          <w:rFonts w:ascii="Times New Roman" w:eastAsiaTheme="minorEastAsia" w:hAnsi="Times New Roman" w:cs="Times New Roman"/>
          <w:sz w:val="24"/>
          <w:szCs w:val="24"/>
          <w:lang w:eastAsia="ru-RU"/>
        </w:rPr>
        <w:t xml:space="preserve">-м   периоде   всеми медицинскими организациями </w:t>
      </w:r>
      <w:r w:rsidR="007F5560" w:rsidRPr="007F5560">
        <w:rPr>
          <w:rFonts w:ascii="Times New Roman" w:eastAsia="Times New Roman" w:hAnsi="Times New Roman" w:cs="Times New Roman"/>
          <w:sz w:val="24"/>
          <w:szCs w:val="24"/>
          <w:lang w:val="en-US" w:eastAsia="ru-RU"/>
        </w:rPr>
        <w:t>III</w:t>
      </w:r>
      <w:r w:rsidR="007F5560" w:rsidRPr="007F5560">
        <w:rPr>
          <w:rFonts w:ascii="Times New Roman" w:eastAsia="Times New Roman" w:hAnsi="Times New Roman" w:cs="Times New Roman"/>
          <w:sz w:val="24"/>
          <w:szCs w:val="24"/>
          <w:lang w:eastAsia="ru-RU"/>
        </w:rPr>
        <w:t xml:space="preserve"> группы</w:t>
      </w:r>
      <w:r w:rsidR="007F5560" w:rsidRPr="007F5560">
        <w:rPr>
          <w:rFonts w:ascii="Times New Roman" w:eastAsiaTheme="minorEastAsia" w:hAnsi="Times New Roman" w:cs="Times New Roman"/>
          <w:sz w:val="24"/>
          <w:szCs w:val="24"/>
          <w:lang w:eastAsia="ru-RU"/>
        </w:rPr>
        <w:t>.</w:t>
      </w:r>
    </w:p>
    <w:p w:rsidR="007F5560" w:rsidRPr="007F5560" w:rsidRDefault="007F5560" w:rsidP="007F5560">
      <w:pPr>
        <w:widowControl w:val="0"/>
        <w:spacing w:before="120"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Объем средств, направляемый в </w:t>
      </w:r>
      <w:r w:rsidRPr="007F5560">
        <w:rPr>
          <w:rFonts w:ascii="Times New Roman" w:eastAsia="Times New Roman" w:hAnsi="Times New Roman" w:cs="Times New Roman"/>
          <w:sz w:val="24"/>
          <w:szCs w:val="24"/>
          <w:lang w:val="en-US" w:bidi="en-US"/>
        </w:rPr>
        <w:t>i</w:t>
      </w:r>
      <w:r w:rsidRPr="007F5560">
        <w:rPr>
          <w:rFonts w:ascii="Times New Roman" w:eastAsia="Times New Roman" w:hAnsi="Times New Roman" w:cs="Times New Roman"/>
          <w:sz w:val="24"/>
          <w:szCs w:val="24"/>
          <w:lang w:bidi="en-US"/>
        </w:rPr>
        <w:t xml:space="preserve">-ю медицинскую организацию </w:t>
      </w:r>
      <w:r w:rsidRPr="007F5560">
        <w:rPr>
          <w:rFonts w:ascii="Times New Roman" w:eastAsia="Times New Roman" w:hAnsi="Times New Roman" w:cs="Times New Roman"/>
          <w:sz w:val="24"/>
          <w:szCs w:val="24"/>
          <w:lang w:bidi="en-US"/>
        </w:rPr>
        <w:br/>
      </w:r>
      <w:r w:rsidRPr="007F5560">
        <w:rPr>
          <w:rFonts w:ascii="Times New Roman" w:eastAsia="Times New Roman" w:hAnsi="Times New Roman" w:cs="Times New Roman"/>
          <w:sz w:val="24"/>
          <w:szCs w:val="24"/>
          <w:lang w:val="en-US" w:bidi="en-US"/>
        </w:rPr>
        <w:t>III</w:t>
      </w:r>
      <w:r w:rsidRPr="007F5560">
        <w:rPr>
          <w:rFonts w:ascii="Times New Roman" w:eastAsia="Times New Roman" w:hAnsi="Times New Roman" w:cs="Times New Roman"/>
          <w:sz w:val="24"/>
          <w:szCs w:val="24"/>
          <w:lang w:bidi="en-US"/>
        </w:rPr>
        <w:t xml:space="preserve"> группы</w:t>
      </w:r>
      <w:r w:rsidRPr="007F5560">
        <w:rPr>
          <w:rFonts w:ascii="Times New Roman" w:eastAsiaTheme="minorEastAsia" w:hAnsi="Times New Roman" w:cs="Times New Roman"/>
          <w:sz w:val="24"/>
          <w:szCs w:val="24"/>
          <w:lang w:bidi="en-US"/>
        </w:rPr>
        <w:t xml:space="preserve"> за </w:t>
      </w:r>
      <w:r w:rsidRPr="007F5560">
        <w:rPr>
          <w:rFonts w:ascii="Times New Roman" w:eastAsiaTheme="minorEastAsia" w:hAnsi="Times New Roman" w:cs="Times New Roman"/>
          <w:sz w:val="24"/>
          <w:szCs w:val="24"/>
          <w:lang w:val="en-US" w:bidi="en-US"/>
        </w:rPr>
        <w:t>j</w:t>
      </w:r>
      <w:r w:rsidRPr="007F5560">
        <w:rPr>
          <w:rFonts w:ascii="Times New Roman" w:eastAsiaTheme="minorEastAsia" w:hAnsi="Times New Roman" w:cs="Times New Roman"/>
          <w:sz w:val="24"/>
          <w:szCs w:val="24"/>
          <w:lang w:bidi="en-US"/>
        </w:rPr>
        <w:t>-тый период,</w:t>
      </w:r>
      <w:r w:rsidRPr="007F5560">
        <w:rPr>
          <w:rFonts w:ascii="Times New Roman" w:eastAsia="Times New Roman" w:hAnsi="Times New Roman" w:cs="Times New Roman"/>
          <w:sz w:val="24"/>
          <w:szCs w:val="24"/>
          <w:lang w:bidi="en-US"/>
        </w:rPr>
        <w:t xml:space="preserve"> при распределении 30</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процентов от объема средств на стимулирование медицинских организаций (</w:t>
      </w:r>
      <m:oMath>
        <m:sSubSup>
          <m:sSubSupPr>
            <m:ctrlPr>
              <w:rPr>
                <w:rFonts w:ascii="Cambria Math" w:eastAsia="Calibri" w:hAnsi="Cambria Math" w:cs="Times New Roman"/>
                <w:i/>
                <w:sz w:val="24"/>
                <w:szCs w:val="24"/>
                <w:lang w:val="en-US" w:bidi="en-US"/>
              </w:rPr>
            </m:ctrlPr>
          </m:sSubSupPr>
          <m:e>
            <m:sSub>
              <m:sSubPr>
                <m:ctrlPr>
                  <w:rPr>
                    <w:rFonts w:ascii="Cambria Math" w:eastAsia="Calibri" w:hAnsi="Cambria Math" w:cs="Times New Roman"/>
                    <w:i/>
                    <w:sz w:val="24"/>
                    <w:szCs w:val="24"/>
                    <w:lang w:val="en-US" w:bidi="en-US"/>
                  </w:rPr>
                </m:ctrlPr>
              </m:sSubPr>
              <m:e>
                <m:r>
                  <w:rPr>
                    <w:rFonts w:ascii="Cambria Math" w:eastAsia="Calibri" w:hAnsi="Cambria Math" w:cs="Times New Roman"/>
                    <w:sz w:val="24"/>
                    <w:szCs w:val="24"/>
                    <w:lang w:bidi="en-US"/>
                  </w:rPr>
                  <m:t>ОС</m:t>
                </m:r>
              </m:e>
              <m:sub>
                <m:r>
                  <w:rPr>
                    <w:rFonts w:ascii="Cambria Math" w:eastAsia="Calibri" w:hAnsi="Cambria Math" w:cs="Times New Roman"/>
                    <w:sz w:val="24"/>
                    <w:szCs w:val="24"/>
                    <w:lang w:bidi="en-US"/>
                  </w:rPr>
                  <m:t>РД(балл)</m:t>
                </m:r>
              </m:sub>
            </m:sSub>
          </m:e>
          <m:sub>
            <m:r>
              <w:rPr>
                <w:rFonts w:ascii="Cambria Math" w:eastAsia="Calibri" w:hAnsi="Cambria Math" w:cs="Times New Roman"/>
                <w:sz w:val="24"/>
                <w:szCs w:val="24"/>
                <w:lang w:val="en-US" w:bidi="en-US"/>
              </w:rPr>
              <m:t>i</m:t>
            </m:r>
          </m:sub>
          <m:sup>
            <m:r>
              <w:rPr>
                <w:rFonts w:ascii="Cambria Math" w:eastAsia="Calibri" w:hAnsi="Cambria Math" w:cs="Times New Roman"/>
                <w:sz w:val="24"/>
                <w:szCs w:val="24"/>
                <w:lang w:val="en-US" w:bidi="en-US"/>
              </w:rPr>
              <m:t>j</m:t>
            </m:r>
          </m:sup>
        </m:sSubSup>
      </m:oMath>
      <w:r w:rsidRPr="007F5560">
        <w:rPr>
          <w:rFonts w:ascii="Times New Roman" w:eastAsia="Times New Roman" w:hAnsi="Times New Roman" w:cs="Times New Roman"/>
          <w:sz w:val="24"/>
          <w:szCs w:val="24"/>
          <w:lang w:bidi="en-US"/>
        </w:rPr>
        <w:t>), рассчитывается следующим образом:</w:t>
      </w:r>
    </w:p>
    <w:p w:rsidR="007F5560" w:rsidRPr="007F5560" w:rsidRDefault="007F5560" w:rsidP="007F5560">
      <w:pPr>
        <w:widowControl w:val="0"/>
        <w:spacing w:before="120" w:after="0" w:line="240" w:lineRule="auto"/>
        <w:ind w:firstLine="567"/>
        <w:jc w:val="both"/>
        <w:rPr>
          <w:rFonts w:ascii="Times New Roman" w:eastAsia="Times New Roman" w:hAnsi="Times New Roman" w:cs="Times New Roman"/>
          <w:sz w:val="24"/>
          <w:szCs w:val="24"/>
          <w:lang w:bidi="en-US"/>
        </w:rPr>
      </w:pPr>
    </w:p>
    <w:p w:rsidR="007F5560" w:rsidRPr="007F5560" w:rsidRDefault="00F91DAC" w:rsidP="007F5560">
      <w:pPr>
        <w:widowControl w:val="0"/>
        <w:spacing w:after="0" w:line="240" w:lineRule="auto"/>
        <w:jc w:val="center"/>
        <w:rPr>
          <w:rFonts w:ascii="Times New Roman" w:eastAsiaTheme="minorEastAsia" w:hAnsi="Times New Roman" w:cs="Times New Roman"/>
          <w:sz w:val="24"/>
          <w:szCs w:val="24"/>
          <w:lang w:eastAsia="ru-RU" w:bidi="en-US"/>
        </w:rPr>
      </w:pPr>
      <m:oMath>
        <m:sSubSup>
          <m:sSubSupPr>
            <m:ctrlPr>
              <w:rPr>
                <w:rFonts w:ascii="Cambria Math" w:eastAsia="Calibri" w:hAnsi="Cambria Math" w:cs="Times New Roman"/>
                <w:i/>
                <w:sz w:val="24"/>
                <w:szCs w:val="24"/>
                <w:lang w:val="en-US" w:bidi="en-US"/>
              </w:rPr>
            </m:ctrlPr>
          </m:sSubSupPr>
          <m:e>
            <m:sSub>
              <m:sSubPr>
                <m:ctrlPr>
                  <w:rPr>
                    <w:rFonts w:ascii="Cambria Math" w:eastAsia="Calibri" w:hAnsi="Cambria Math" w:cs="Times New Roman"/>
                    <w:i/>
                    <w:sz w:val="24"/>
                    <w:szCs w:val="24"/>
                    <w:lang w:val="en-US" w:bidi="en-US"/>
                  </w:rPr>
                </m:ctrlPr>
              </m:sSubPr>
              <m:e>
                <m:r>
                  <w:rPr>
                    <w:rFonts w:ascii="Cambria Math" w:eastAsia="Calibri" w:hAnsi="Cambria Math" w:cs="Times New Roman"/>
                    <w:sz w:val="24"/>
                    <w:szCs w:val="24"/>
                    <w:lang w:bidi="en-US"/>
                  </w:rPr>
                  <m:t>ОС</m:t>
                </m:r>
              </m:e>
              <m:sub>
                <m:r>
                  <w:rPr>
                    <w:rFonts w:ascii="Cambria Math" w:eastAsia="Calibri" w:hAnsi="Cambria Math" w:cs="Times New Roman"/>
                    <w:sz w:val="24"/>
                    <w:szCs w:val="24"/>
                    <w:lang w:bidi="en-US"/>
                  </w:rPr>
                  <m:t>РД(балл)</m:t>
                </m:r>
              </m:sub>
            </m:sSub>
          </m:e>
          <m:sub>
            <m:r>
              <w:rPr>
                <w:rFonts w:ascii="Cambria Math" w:eastAsia="Calibri" w:hAnsi="Cambria Math" w:cs="Times New Roman"/>
                <w:sz w:val="24"/>
                <w:szCs w:val="24"/>
                <w:lang w:val="en-US" w:bidi="en-US"/>
              </w:rPr>
              <m:t>i</m:t>
            </m:r>
          </m:sub>
          <m:sup>
            <m:r>
              <w:rPr>
                <w:rFonts w:ascii="Cambria Math" w:eastAsia="Calibri" w:hAnsi="Cambria Math" w:cs="Times New Roman"/>
                <w:sz w:val="24"/>
                <w:szCs w:val="24"/>
                <w:lang w:val="en-US" w:bidi="en-US"/>
              </w:rPr>
              <m:t>j</m:t>
            </m:r>
          </m:sup>
        </m:sSubSup>
        <m:r>
          <w:rPr>
            <w:rFonts w:ascii="Cambria Math" w:eastAsiaTheme="minorEastAsia" w:hAnsi="Cambria Math" w:cs="Times New Roman"/>
            <w:sz w:val="24"/>
            <w:szCs w:val="24"/>
            <w:lang w:bidi="en-US"/>
          </w:rPr>
          <m:t>=</m:t>
        </m:r>
        <m:sSubSup>
          <m:sSubSupPr>
            <m:ctrlPr>
              <w:rPr>
                <w:rFonts w:ascii="Cambria Math" w:eastAsia="Times New Roman" w:hAnsi="Cambria Math" w:cs="Times New Roman"/>
                <w:i/>
                <w:sz w:val="24"/>
                <w:szCs w:val="24"/>
                <w:lang w:val="en-US" w:eastAsia="ru-RU" w:bidi="en-US"/>
              </w:rPr>
            </m:ctrlPr>
          </m:sSubSupPr>
          <m:e>
            <m:r>
              <w:rPr>
                <w:rFonts w:ascii="Cambria Math" w:eastAsia="Times New Roman" w:hAnsi="Cambria Math" w:cs="Times New Roman"/>
                <w:sz w:val="24"/>
                <w:szCs w:val="24"/>
                <w:lang w:bidi="en-US"/>
              </w:rPr>
              <m:t>ОС</m:t>
            </m:r>
          </m:e>
          <m:sub>
            <m:r>
              <w:rPr>
                <w:rFonts w:ascii="Cambria Math" w:eastAsia="Times New Roman" w:hAnsi="Cambria Math" w:cs="Times New Roman"/>
                <w:sz w:val="24"/>
                <w:szCs w:val="24"/>
                <w:lang w:bidi="en-US"/>
              </w:rPr>
              <m:t>РД(балл)</m:t>
            </m:r>
          </m:sub>
          <m:sup>
            <m:r>
              <w:rPr>
                <w:rFonts w:ascii="Cambria Math" w:eastAsia="Times New Roman" w:hAnsi="Cambria Math" w:cs="Times New Roman"/>
                <w:sz w:val="24"/>
                <w:szCs w:val="24"/>
                <w:lang w:val="en-US" w:bidi="en-US"/>
              </w:rPr>
              <m:t>j</m:t>
            </m:r>
          </m:sup>
        </m:sSubSup>
        <m:r>
          <w:rPr>
            <w:rFonts w:ascii="Cambria Math" w:eastAsia="Times New Roman" w:hAnsi="Cambria Math" w:cs="Times New Roman"/>
            <w:sz w:val="24"/>
            <w:szCs w:val="24"/>
            <w:lang w:eastAsia="ru-RU" w:bidi="en-US"/>
          </w:rPr>
          <m:t>×</m:t>
        </m:r>
        <m:sSubSup>
          <m:sSubSupPr>
            <m:ctrlPr>
              <w:rPr>
                <w:rFonts w:ascii="Cambria Math" w:eastAsia="Times New Roman" w:hAnsi="Cambria Math" w:cs="Times New Roman"/>
                <w:i/>
                <w:sz w:val="24"/>
                <w:szCs w:val="24"/>
                <w:lang w:val="en-US" w:eastAsia="ru-RU" w:bidi="en-US"/>
              </w:rPr>
            </m:ctrlPr>
          </m:sSubSupPr>
          <m:e>
            <m:r>
              <w:rPr>
                <w:rFonts w:ascii="Cambria Math" w:eastAsia="Times New Roman" w:hAnsi="Cambria Math" w:cs="Times New Roman"/>
                <w:sz w:val="24"/>
                <w:szCs w:val="24"/>
                <w:lang w:bidi="en-US"/>
              </w:rPr>
              <m:t>Балл</m:t>
            </m:r>
          </m:e>
          <m:sub>
            <m:r>
              <w:rPr>
                <w:rFonts w:ascii="Cambria Math" w:eastAsia="Times New Roman" w:hAnsi="Cambria Math" w:cs="Times New Roman"/>
                <w:sz w:val="24"/>
                <w:szCs w:val="24"/>
                <w:lang w:val="en-US" w:bidi="en-US"/>
              </w:rPr>
              <m:t>i</m:t>
            </m:r>
          </m:sub>
          <m:sup>
            <m:r>
              <w:rPr>
                <w:rFonts w:ascii="Cambria Math" w:eastAsia="Times New Roman" w:hAnsi="Cambria Math" w:cs="Times New Roman"/>
                <w:sz w:val="24"/>
                <w:szCs w:val="24"/>
                <w:lang w:val="en-US" w:bidi="en-US"/>
              </w:rPr>
              <m:t>j</m:t>
            </m:r>
          </m:sup>
        </m:sSubSup>
        <m:r>
          <w:rPr>
            <w:rFonts w:ascii="Cambria Math" w:eastAsia="Times New Roman" w:hAnsi="Cambria Math" w:cs="Times New Roman"/>
            <w:sz w:val="24"/>
            <w:szCs w:val="24"/>
            <w:lang w:eastAsia="ru-RU" w:bidi="en-US"/>
          </w:rPr>
          <m:t>,</m:t>
        </m:r>
      </m:oMath>
      <w:r w:rsidR="007F5560" w:rsidRPr="007F5560">
        <w:rPr>
          <w:rFonts w:ascii="Times New Roman" w:eastAsiaTheme="minorEastAsia" w:hAnsi="Times New Roman" w:cs="Times New Roman"/>
          <w:sz w:val="24"/>
          <w:szCs w:val="24"/>
          <w:lang w:eastAsia="ru-RU" w:bidi="en-US"/>
        </w:rPr>
        <w:t xml:space="preserve"> </w:t>
      </w:r>
    </w:p>
    <w:p w:rsidR="007F5560" w:rsidRPr="007F5560" w:rsidRDefault="007F5560" w:rsidP="007F5560">
      <w:pPr>
        <w:widowControl w:val="0"/>
        <w:spacing w:after="0" w:line="240" w:lineRule="auto"/>
        <w:rPr>
          <w:rFonts w:ascii="Times New Roman" w:eastAsiaTheme="minorEastAsia" w:hAnsi="Times New Roman" w:cs="Times New Roman"/>
          <w:sz w:val="24"/>
          <w:szCs w:val="24"/>
          <w:lang w:eastAsia="ru-RU" w:bidi="en-US"/>
        </w:rPr>
      </w:pPr>
      <w:r w:rsidRPr="007F5560">
        <w:rPr>
          <w:rFonts w:ascii="Times New Roman" w:eastAsiaTheme="minorEastAsia" w:hAnsi="Times New Roman" w:cs="Times New Roman"/>
          <w:sz w:val="24"/>
          <w:szCs w:val="24"/>
          <w:lang w:eastAsia="ru-RU" w:bidi="en-US"/>
        </w:rPr>
        <w:t>где:</w:t>
      </w:r>
    </w:p>
    <w:p w:rsidR="007F5560" w:rsidRPr="007F5560" w:rsidRDefault="00F91DAC" w:rsidP="007F5560">
      <w:pPr>
        <w:widowControl w:val="0"/>
        <w:autoSpaceDE w:val="0"/>
        <w:autoSpaceDN w:val="0"/>
        <w:spacing w:before="120" w:after="0" w:line="240" w:lineRule="auto"/>
        <w:ind w:left="1843" w:hanging="1276"/>
        <w:jc w:val="both"/>
        <w:rPr>
          <w:rFonts w:ascii="Times New Roman" w:eastAsiaTheme="minorEastAsia"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Балл</m:t>
            </m:r>
          </m:e>
          <m:sub>
            <m:r>
              <w:rPr>
                <w:rFonts w:ascii="Cambria Math" w:eastAsia="Times New Roman" w:hAnsi="Cambria Math" w:cs="Times New Roman"/>
                <w:sz w:val="24"/>
                <w:szCs w:val="24"/>
                <w:lang w:eastAsia="ru-RU"/>
              </w:rPr>
              <m:t>i</m:t>
            </m:r>
          </m:sub>
          <m:sup>
            <m:r>
              <w:rPr>
                <w:rFonts w:ascii="Cambria Math" w:eastAsia="Times New Roman" w:hAnsi="Cambria Math" w:cs="Times New Roman"/>
                <w:sz w:val="24"/>
                <w:szCs w:val="24"/>
                <w:lang w:val="en-US" w:eastAsia="ru-RU"/>
              </w:rPr>
              <m:t>j</m:t>
            </m:r>
          </m:sup>
        </m:sSubSup>
        <m:r>
          <w:rPr>
            <w:rFonts w:ascii="Cambria Math" w:eastAsia="Times New Roman" w:hAnsi="Cambria Math" w:cs="Times New Roman"/>
            <w:sz w:val="24"/>
            <w:szCs w:val="24"/>
            <w:lang w:eastAsia="ru-RU"/>
          </w:rPr>
          <m:t xml:space="preserve">         </m:t>
        </m:r>
      </m:oMath>
      <w:r w:rsidR="007F5560" w:rsidRPr="007F5560">
        <w:rPr>
          <w:rFonts w:ascii="Times New Roman" w:eastAsiaTheme="minorEastAsia" w:hAnsi="Times New Roman" w:cs="Times New Roman"/>
          <w:sz w:val="24"/>
          <w:szCs w:val="24"/>
          <w:lang w:eastAsia="ru-RU"/>
        </w:rPr>
        <w:t xml:space="preserve">количество баллов, набранных в </w:t>
      </w:r>
      <w:r w:rsidR="007F5560" w:rsidRPr="007F5560">
        <w:rPr>
          <w:rFonts w:ascii="Times New Roman" w:eastAsiaTheme="minorEastAsia" w:hAnsi="Times New Roman" w:cs="Times New Roman"/>
          <w:sz w:val="24"/>
          <w:szCs w:val="24"/>
          <w:lang w:val="en-US" w:eastAsia="ru-RU"/>
        </w:rPr>
        <w:t>j</w:t>
      </w:r>
      <w:r w:rsidR="007F5560" w:rsidRPr="007F5560">
        <w:rPr>
          <w:rFonts w:ascii="Times New Roman" w:eastAsiaTheme="minorEastAsia" w:hAnsi="Times New Roman" w:cs="Times New Roman"/>
          <w:sz w:val="24"/>
          <w:szCs w:val="24"/>
          <w:lang w:eastAsia="ru-RU"/>
        </w:rPr>
        <w:t xml:space="preserve">-м периоде </w:t>
      </w:r>
      <w:r w:rsidR="007F5560" w:rsidRPr="007F5560">
        <w:rPr>
          <w:rFonts w:ascii="Times New Roman" w:eastAsiaTheme="minorEastAsia" w:hAnsi="Times New Roman" w:cs="Times New Roman"/>
          <w:sz w:val="24"/>
          <w:szCs w:val="24"/>
          <w:lang w:val="en-US" w:eastAsia="ru-RU"/>
        </w:rPr>
        <w:t>i</w:t>
      </w:r>
      <w:r w:rsidR="007F5560" w:rsidRPr="007F5560">
        <w:rPr>
          <w:rFonts w:ascii="Times New Roman" w:eastAsiaTheme="minorEastAsia" w:hAnsi="Times New Roman" w:cs="Times New Roman"/>
          <w:sz w:val="24"/>
          <w:szCs w:val="24"/>
          <w:lang w:eastAsia="ru-RU"/>
        </w:rPr>
        <w:t xml:space="preserve">-той медицинской организацией </w:t>
      </w:r>
      <w:r w:rsidR="007F5560" w:rsidRPr="007F5560">
        <w:rPr>
          <w:rFonts w:ascii="Times New Roman" w:eastAsia="Times New Roman" w:hAnsi="Times New Roman" w:cs="Times New Roman"/>
          <w:sz w:val="24"/>
          <w:szCs w:val="24"/>
          <w:lang w:val="en-US" w:eastAsia="ru-RU"/>
        </w:rPr>
        <w:t>III</w:t>
      </w:r>
      <w:r w:rsidR="007F5560" w:rsidRPr="007F5560">
        <w:rPr>
          <w:rFonts w:ascii="Times New Roman" w:eastAsia="Times New Roman" w:hAnsi="Times New Roman" w:cs="Times New Roman"/>
          <w:sz w:val="24"/>
          <w:szCs w:val="24"/>
          <w:lang w:eastAsia="ru-RU"/>
        </w:rPr>
        <w:t xml:space="preserve"> группы.</w:t>
      </w:r>
    </w:p>
    <w:p w:rsidR="007F5560" w:rsidRPr="007F5560" w:rsidRDefault="007F5560" w:rsidP="007F5560">
      <w:pPr>
        <w:widowControl w:val="0"/>
        <w:autoSpaceDE w:val="0"/>
        <w:autoSpaceDN w:val="0"/>
        <w:spacing w:before="120" w:after="0" w:line="240" w:lineRule="auto"/>
        <w:ind w:firstLine="567"/>
        <w:jc w:val="both"/>
        <w:rPr>
          <w:rFonts w:ascii="Times New Roman" w:eastAsiaTheme="minorEastAsia" w:hAnsi="Times New Roman" w:cs="Times New Roman"/>
          <w:sz w:val="24"/>
          <w:szCs w:val="24"/>
          <w:lang w:eastAsia="ru-RU"/>
        </w:rPr>
      </w:pPr>
      <w:r w:rsidRPr="007F5560">
        <w:rPr>
          <w:rFonts w:ascii="Times New Roman" w:eastAsiaTheme="minorEastAsia" w:hAnsi="Times New Roman" w:cs="Times New Roman"/>
          <w:sz w:val="24"/>
          <w:szCs w:val="24"/>
          <w:lang w:eastAsia="ru-RU"/>
        </w:rPr>
        <w:t xml:space="preserve">Общий объем </w:t>
      </w:r>
      <w:proofErr w:type="gramStart"/>
      <w:r w:rsidRPr="007F5560">
        <w:rPr>
          <w:rFonts w:ascii="Times New Roman" w:eastAsiaTheme="minorEastAsia" w:hAnsi="Times New Roman" w:cs="Times New Roman"/>
          <w:sz w:val="24"/>
          <w:szCs w:val="24"/>
          <w:lang w:eastAsia="ru-RU"/>
        </w:rPr>
        <w:t xml:space="preserve">средств, направляемых на оплату медицинской помощи </w:t>
      </w:r>
      <w:r w:rsidRPr="007F5560">
        <w:rPr>
          <w:rFonts w:ascii="Times New Roman" w:eastAsiaTheme="minorEastAsia" w:hAnsi="Times New Roman" w:cs="Times New Roman"/>
          <w:sz w:val="24"/>
          <w:szCs w:val="24"/>
          <w:lang w:eastAsia="ru-RU"/>
        </w:rPr>
        <w:br/>
        <w:t xml:space="preserve">с учетом показателей результативности деятельности в медицинскую организацию </w:t>
      </w:r>
      <w:r w:rsidRPr="007F5560">
        <w:rPr>
          <w:rFonts w:ascii="Times New Roman" w:eastAsiaTheme="minorEastAsia" w:hAnsi="Times New Roman" w:cs="Times New Roman"/>
          <w:sz w:val="24"/>
          <w:szCs w:val="24"/>
          <w:lang w:val="en-US" w:eastAsia="ru-RU"/>
        </w:rPr>
        <w:t>III</w:t>
      </w:r>
      <w:r w:rsidRPr="007F5560">
        <w:rPr>
          <w:rFonts w:ascii="Times New Roman" w:eastAsiaTheme="minorEastAsia" w:hAnsi="Times New Roman" w:cs="Times New Roman"/>
          <w:sz w:val="24"/>
          <w:szCs w:val="24"/>
          <w:lang w:eastAsia="ru-RU"/>
        </w:rPr>
        <w:t xml:space="preserve"> группы за </w:t>
      </w:r>
      <w:r w:rsidRPr="007F5560">
        <w:rPr>
          <w:rFonts w:ascii="Times New Roman" w:eastAsiaTheme="minorEastAsia" w:hAnsi="Times New Roman" w:cs="Times New Roman"/>
          <w:sz w:val="24"/>
          <w:szCs w:val="24"/>
          <w:lang w:val="en-US" w:eastAsia="ru-RU"/>
        </w:rPr>
        <w:t>j</w:t>
      </w:r>
      <w:r w:rsidRPr="007F5560">
        <w:rPr>
          <w:rFonts w:ascii="Times New Roman" w:eastAsiaTheme="minorEastAsia" w:hAnsi="Times New Roman" w:cs="Times New Roman"/>
          <w:sz w:val="24"/>
          <w:szCs w:val="24"/>
          <w:lang w:eastAsia="ru-RU"/>
        </w:rPr>
        <w:t>-тый период определяется</w:t>
      </w:r>
      <w:proofErr w:type="gramEnd"/>
      <w:r w:rsidRPr="007F5560">
        <w:rPr>
          <w:rFonts w:ascii="Times New Roman" w:eastAsiaTheme="minorEastAsia" w:hAnsi="Times New Roman" w:cs="Times New Roman"/>
          <w:sz w:val="24"/>
          <w:szCs w:val="24"/>
          <w:lang w:eastAsia="ru-RU"/>
        </w:rPr>
        <w:t xml:space="preserve"> путем суммирования </w:t>
      </w:r>
      <w:r w:rsidRPr="007F5560">
        <w:rPr>
          <w:rFonts w:ascii="Times New Roman" w:eastAsiaTheme="minorEastAsia" w:hAnsi="Times New Roman" w:cs="Times New Roman"/>
          <w:sz w:val="24"/>
          <w:szCs w:val="24"/>
          <w:lang w:eastAsia="ru-RU"/>
        </w:rPr>
        <w:br/>
        <w:t xml:space="preserve">1 и 2 частей, а для медицинских организаций </w:t>
      </w:r>
      <w:r w:rsidRPr="007F5560">
        <w:rPr>
          <w:rFonts w:ascii="Times New Roman" w:eastAsiaTheme="minorEastAsia" w:hAnsi="Times New Roman" w:cs="Times New Roman"/>
          <w:sz w:val="24"/>
          <w:szCs w:val="24"/>
          <w:lang w:val="en-US" w:eastAsia="ru-RU"/>
        </w:rPr>
        <w:t>I</w:t>
      </w:r>
      <w:r w:rsidRPr="007F5560">
        <w:rPr>
          <w:rFonts w:ascii="Times New Roman" w:eastAsiaTheme="minorEastAsia" w:hAnsi="Times New Roman" w:cs="Times New Roman"/>
          <w:sz w:val="24"/>
          <w:szCs w:val="24"/>
          <w:lang w:eastAsia="ru-RU"/>
        </w:rPr>
        <w:t xml:space="preserve"> группы за </w:t>
      </w:r>
      <w:r w:rsidRPr="007F5560">
        <w:rPr>
          <w:rFonts w:ascii="Times New Roman" w:eastAsiaTheme="minorEastAsia" w:hAnsi="Times New Roman" w:cs="Times New Roman"/>
          <w:sz w:val="24"/>
          <w:szCs w:val="24"/>
          <w:lang w:val="en-US" w:eastAsia="ru-RU"/>
        </w:rPr>
        <w:t>j</w:t>
      </w:r>
      <w:r w:rsidRPr="007F5560">
        <w:rPr>
          <w:rFonts w:ascii="Times New Roman" w:eastAsiaTheme="minorEastAsia" w:hAnsi="Times New Roman" w:cs="Times New Roman"/>
          <w:sz w:val="24"/>
          <w:szCs w:val="24"/>
          <w:lang w:eastAsia="ru-RU"/>
        </w:rPr>
        <w:t>-тый период  –  равняется нулю.</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В условиях распространения новой коронавирусной инфекции </w:t>
      </w:r>
      <w:r w:rsidRPr="007F5560">
        <w:rPr>
          <w:rFonts w:ascii="Times New Roman" w:eastAsia="Times New Roman" w:hAnsi="Times New Roman" w:cs="Times New Roman"/>
          <w:sz w:val="24"/>
          <w:szCs w:val="24"/>
          <w:lang w:eastAsia="ru-RU"/>
        </w:rPr>
        <w:br/>
        <w:t>(</w:t>
      </w:r>
      <w:r w:rsidRPr="007F5560">
        <w:rPr>
          <w:rFonts w:ascii="Times New Roman" w:eastAsia="Times New Roman" w:hAnsi="Times New Roman" w:cs="Times New Roman"/>
          <w:sz w:val="24"/>
          <w:szCs w:val="24"/>
          <w:lang w:val="en-US" w:eastAsia="ru-RU"/>
        </w:rPr>
        <w:t>COVID</w:t>
      </w:r>
      <w:r w:rsidRPr="007F5560">
        <w:rPr>
          <w:rFonts w:ascii="Times New Roman" w:eastAsia="Times New Roman" w:hAnsi="Times New Roman" w:cs="Times New Roman"/>
          <w:sz w:val="24"/>
          <w:szCs w:val="24"/>
          <w:lang w:eastAsia="ru-RU"/>
        </w:rPr>
        <w:t xml:space="preserve">-19) методика расчёта показателя может быть скорректирована </w:t>
      </w:r>
      <w:r w:rsidRPr="007F5560">
        <w:rPr>
          <w:rFonts w:ascii="Times New Roman" w:eastAsia="Times New Roman" w:hAnsi="Times New Roman" w:cs="Times New Roman"/>
          <w:sz w:val="24"/>
          <w:szCs w:val="24"/>
          <w:lang w:eastAsia="ru-RU"/>
        </w:rPr>
        <w:br/>
        <w:t xml:space="preserve">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w:t>
      </w:r>
      <w:r w:rsidRPr="007F5560">
        <w:rPr>
          <w:rFonts w:ascii="Times New Roman" w:eastAsia="Times New Roman" w:hAnsi="Times New Roman" w:cs="Times New Roman"/>
          <w:sz w:val="24"/>
          <w:szCs w:val="24"/>
          <w:lang w:eastAsia="ru-RU"/>
        </w:rPr>
        <w:lastRenderedPageBreak/>
        <w:t xml:space="preserve">значению за период. </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С учетом неблагоприятной эпидемиологической обстановки, связанной </w:t>
      </w:r>
      <w:r w:rsidRPr="007F5560">
        <w:rPr>
          <w:rFonts w:ascii="Times New Roman" w:eastAsia="Times New Roman" w:hAnsi="Times New Roman" w:cs="Times New Roman"/>
          <w:sz w:val="24"/>
          <w:szCs w:val="24"/>
          <w:lang w:eastAsia="ru-RU"/>
        </w:rPr>
        <w:br/>
        <w:t xml:space="preserve">с распространением новой коронавирусной инфекции (COVID-19), </w:t>
      </w:r>
      <w:r w:rsidRPr="007F5560">
        <w:rPr>
          <w:rFonts w:ascii="Times New Roman" w:eastAsia="Times New Roman" w:hAnsi="Times New Roman" w:cs="Times New Roman"/>
          <w:sz w:val="24"/>
          <w:szCs w:val="24"/>
          <w:lang w:eastAsia="ru-RU"/>
        </w:rPr>
        <w:br/>
        <w:t xml:space="preserve">и особенностей оказания медицинской помощи в амбулаторных условиях </w:t>
      </w:r>
      <w:r w:rsidRPr="007F5560">
        <w:rPr>
          <w:rFonts w:ascii="Times New Roman" w:eastAsia="Times New Roman" w:hAnsi="Times New Roman" w:cs="Times New Roman"/>
          <w:sz w:val="24"/>
          <w:szCs w:val="24"/>
          <w:lang w:eastAsia="ru-RU"/>
        </w:rPr>
        <w:br/>
        <w:t>финансовое обеспечение медицинской помощи Фондодержателей, расположенных в г. Якутске осуществляется с учетом показателей результативности по Блокам 1  и 3 с 16.02.2022г., по Блоку 2 с 21.02.2022г., для остальных МО по всем блокам с 01.01.2022г.».</w:t>
      </w:r>
      <w:proofErr w:type="gramEnd"/>
    </w:p>
    <w:p w:rsidR="007F5560" w:rsidRPr="007F5560" w:rsidRDefault="007F5560" w:rsidP="007F5560">
      <w:pPr>
        <w:pStyle w:val="a5"/>
        <w:keepNext/>
        <w:keepLines/>
        <w:numPr>
          <w:ilvl w:val="0"/>
          <w:numId w:val="13"/>
        </w:numPr>
        <w:tabs>
          <w:tab w:val="left" w:pos="1134"/>
        </w:tabs>
        <w:spacing w:line="240" w:lineRule="auto"/>
        <w:jc w:val="both"/>
        <w:rPr>
          <w:rFonts w:ascii="Times New Roman" w:hAnsi="Times New Roman"/>
          <w:snapToGrid w:val="0"/>
          <w:sz w:val="24"/>
          <w:szCs w:val="24"/>
        </w:rPr>
      </w:pPr>
      <w:r w:rsidRPr="007F5560">
        <w:rPr>
          <w:rFonts w:ascii="Times New Roman" w:hAnsi="Times New Roman"/>
          <w:sz w:val="24"/>
          <w:szCs w:val="24"/>
        </w:rPr>
        <w:t>Из раздела 3.3.15. исключить:</w:t>
      </w:r>
    </w:p>
    <w:p w:rsidR="007F5560" w:rsidRPr="007F5560" w:rsidRDefault="007F5560" w:rsidP="007F5560">
      <w:pPr>
        <w:keepNext/>
        <w:keepLines/>
        <w:tabs>
          <w:tab w:val="left" w:pos="1134"/>
        </w:tabs>
        <w:spacing w:line="240" w:lineRule="auto"/>
        <w:ind w:firstLine="851"/>
        <w:contextualSpacing/>
        <w:jc w:val="both"/>
        <w:rPr>
          <w:rFonts w:ascii="Times New Roman" w:eastAsia="Times New Roman" w:hAnsi="Times New Roman" w:cs="Times New Roman"/>
          <w:snapToGrid w:val="0"/>
          <w:sz w:val="24"/>
          <w:szCs w:val="24"/>
          <w:lang w:bidi="en-US"/>
        </w:rPr>
      </w:pPr>
      <w:r w:rsidRPr="007F5560">
        <w:rPr>
          <w:rFonts w:ascii="Times New Roman" w:eastAsia="Times New Roman" w:hAnsi="Times New Roman" w:cs="Times New Roman"/>
          <w:sz w:val="24"/>
          <w:szCs w:val="24"/>
          <w:lang w:bidi="en-US"/>
        </w:rPr>
        <w:t>- расчет размера средств, направляемых на выплаты МО, оказывающим первичную медико-санитарную помощь на принципах бережливого производства, а также</w:t>
      </w:r>
      <w:r w:rsidRPr="007F5560">
        <w:rPr>
          <w:rFonts w:ascii="Times New Roman" w:eastAsia="Times New Roman" w:hAnsi="Times New Roman" w:cs="Times New Roman"/>
          <w:snapToGrid w:val="0"/>
          <w:sz w:val="24"/>
          <w:szCs w:val="24"/>
          <w:lang w:bidi="en-US"/>
        </w:rPr>
        <w:t xml:space="preserve"> перечень показателей результативности деятельности медицинской организации, внедряющей новую модель оказания гражданам первичной медико-санитарной помощи на принципах бережливого производства и критерии их оценки;</w:t>
      </w:r>
    </w:p>
    <w:p w:rsidR="007F5560" w:rsidRPr="007F5560" w:rsidRDefault="007F5560" w:rsidP="007F5560">
      <w:pPr>
        <w:keepNext/>
        <w:keepLines/>
        <w:tabs>
          <w:tab w:val="left" w:pos="1134"/>
        </w:tabs>
        <w:spacing w:line="240" w:lineRule="auto"/>
        <w:ind w:firstLine="851"/>
        <w:contextualSpacing/>
        <w:jc w:val="both"/>
        <w:rPr>
          <w:rFonts w:ascii="Times New Roman" w:eastAsia="Times New Roman" w:hAnsi="Times New Roman" w:cs="Times New Roman"/>
          <w:snapToGrid w:val="0"/>
          <w:sz w:val="24"/>
          <w:szCs w:val="24"/>
          <w:lang w:bidi="en-US"/>
        </w:rPr>
      </w:pPr>
      <w:r w:rsidRPr="007F5560">
        <w:rPr>
          <w:rFonts w:ascii="Times New Roman" w:eastAsia="Times New Roman" w:hAnsi="Times New Roman" w:cs="Times New Roman"/>
          <w:color w:val="000000"/>
          <w:sz w:val="24"/>
          <w:szCs w:val="24"/>
          <w:lang w:bidi="en-US"/>
        </w:rPr>
        <w:t>- оценку показателей результативности деятельности МО, имеющих в своей структуре мобильные медицинские бригады и выплаты по ним.</w:t>
      </w:r>
    </w:p>
    <w:p w:rsidR="007F5560" w:rsidRPr="007F5560" w:rsidRDefault="007F5560" w:rsidP="007F5560">
      <w:pPr>
        <w:pStyle w:val="a5"/>
        <w:keepNext/>
        <w:keepLines/>
        <w:numPr>
          <w:ilvl w:val="0"/>
          <w:numId w:val="13"/>
        </w:numPr>
        <w:spacing w:line="240" w:lineRule="auto"/>
        <w:ind w:left="0" w:firstLine="851"/>
        <w:jc w:val="both"/>
        <w:rPr>
          <w:rFonts w:ascii="Times New Roman" w:hAnsi="Times New Roman"/>
          <w:snapToGrid w:val="0"/>
          <w:sz w:val="24"/>
          <w:szCs w:val="24"/>
          <w:lang w:val="ru-RU"/>
        </w:rPr>
      </w:pPr>
      <w:r w:rsidRPr="007F5560">
        <w:rPr>
          <w:rFonts w:ascii="Times New Roman" w:hAnsi="Times New Roman"/>
          <w:sz w:val="24"/>
          <w:szCs w:val="24"/>
          <w:lang w:val="ru-RU"/>
        </w:rPr>
        <w:t>Раздел 4 «Основные подходы к оплате скорой медицинской помощи» изложить в следующей редакции: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по подушевому нормативу финансирования;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7F5560" w:rsidRPr="007F5560" w:rsidRDefault="007F5560" w:rsidP="007F5560">
      <w:pPr>
        <w:widowControl w:val="0"/>
        <w:autoSpaceDE w:val="0"/>
        <w:autoSpaceDN w:val="0"/>
        <w:spacing w:after="0" w:line="240" w:lineRule="auto"/>
        <w:ind w:firstLine="567"/>
        <w:jc w:val="both"/>
        <w:outlineLvl w:val="2"/>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4.1.</w:t>
      </w:r>
      <w:r w:rsidRPr="007F5560">
        <w:rPr>
          <w:rFonts w:ascii="Times New Roman" w:eastAsia="Times New Roman" w:hAnsi="Times New Roman" w:cs="Calibri"/>
          <w:sz w:val="24"/>
          <w:szCs w:val="24"/>
          <w:lang w:eastAsia="ru-RU"/>
        </w:rPr>
        <w:t xml:space="preserve"> </w:t>
      </w:r>
      <w:r w:rsidRPr="007F5560">
        <w:rPr>
          <w:rFonts w:ascii="Times New Roman" w:eastAsia="Times New Roman" w:hAnsi="Times New Roman" w:cs="Times New Roman"/>
          <w:sz w:val="24"/>
          <w:szCs w:val="24"/>
          <w:lang w:eastAsia="ru-RU"/>
        </w:rPr>
        <w:t>Расчет среднего подушевого норматива финансирования.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Размер среднего подушевого норматива финансирования медицинской помощи, оказанной вне медицинской организации, рассчитывается </w:t>
      </w:r>
      <w:r w:rsidRPr="007F5560">
        <w:rPr>
          <w:rFonts w:ascii="Times New Roman" w:eastAsia="Times New Roman" w:hAnsi="Times New Roman" w:cs="Times New Roman"/>
          <w:sz w:val="24"/>
          <w:szCs w:val="24"/>
          <w:lang w:eastAsia="ru-RU"/>
        </w:rPr>
        <w:br/>
        <w:t>по следующей формуле:</w:t>
      </w: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ФО</m:t>
            </m:r>
          </m:e>
          <m:sub>
            <m:r>
              <w:rPr>
                <w:rFonts w:ascii="Cambria Math" w:eastAsia="Times New Roman" w:hAnsi="Cambria Math" w:cs="Times New Roman"/>
                <w:sz w:val="24"/>
                <w:szCs w:val="24"/>
                <w:lang w:eastAsia="ru-RU"/>
              </w:rPr>
              <m:t>СР</m:t>
            </m:r>
          </m:sub>
          <m:sup>
            <m:r>
              <w:rPr>
                <w:rFonts w:ascii="Cambria Math" w:eastAsia="Times New Roman" w:hAnsi="Cambria Math" w:cs="Times New Roman"/>
                <w:sz w:val="24"/>
                <w:szCs w:val="24"/>
                <w:lang w:eastAsia="ru-RU"/>
              </w:rPr>
              <m:t>СМП</m:t>
            </m:r>
          </m:sup>
        </m:sSubSup>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СМП</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den>
        </m:f>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ОС</m:t>
                    </m:r>
                  </m:e>
                  <m:sub>
                    <m:r>
                      <w:rPr>
                        <w:rFonts w:ascii="Cambria Math" w:eastAsia="Times New Roman" w:hAnsi="Cambria Math" w:cs="Times New Roman"/>
                        <w:sz w:val="24"/>
                        <w:szCs w:val="24"/>
                      </w:rPr>
                      <m:t>СМП</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 xml:space="preserve">объем средств на оплату </w:t>
            </w:r>
            <w:r w:rsidRPr="007F5560">
              <w:rPr>
                <w:rFonts w:ascii="Times New Roman" w:eastAsia="Times New Roman" w:hAnsi="Times New Roman" w:cs="Times New Roman"/>
                <w:sz w:val="24"/>
                <w:szCs w:val="24"/>
                <w:lang w:eastAsia="ru-RU"/>
              </w:rPr>
              <w:t>скорой медицинской помощи, оказываемой вне медицинской организации, медицинскими организациями</w:t>
            </w:r>
            <w:r w:rsidRPr="007F5560">
              <w:rPr>
                <w:rFonts w:ascii="Times New Roman" w:eastAsia="Times New Roman" w:hAnsi="Times New Roman" w:cs="Times New Roman"/>
                <w:sz w:val="24"/>
                <w:szCs w:val="24"/>
              </w:rPr>
              <w:t>, участвующих в реализации территориальной программы обязательного медицинского страхования Р</w:t>
            </w:r>
            <w:proofErr w:type="gramStart"/>
            <w:r w:rsidRPr="007F5560">
              <w:rPr>
                <w:rFonts w:ascii="Times New Roman" w:eastAsia="Times New Roman" w:hAnsi="Times New Roman" w:cs="Times New Roman"/>
                <w:sz w:val="24"/>
                <w:szCs w:val="24"/>
              </w:rPr>
              <w:t>С(</w:t>
            </w:r>
            <w:proofErr w:type="gramEnd"/>
            <w:r w:rsidRPr="007F5560">
              <w:rPr>
                <w:rFonts w:ascii="Times New Roman" w:eastAsia="Times New Roman" w:hAnsi="Times New Roman" w:cs="Times New Roman"/>
                <w:sz w:val="24"/>
                <w:szCs w:val="24"/>
              </w:rPr>
              <w:t xml:space="preserve">Я), рублей; </w:t>
            </w:r>
          </w:p>
        </w:tc>
      </w:tr>
      <w:tr w:rsidR="007F5560" w:rsidRPr="007F5560" w:rsidTr="007F5560">
        <w:tc>
          <w:tcPr>
            <w:tcW w:w="1587" w:type="dxa"/>
            <w:hideMark/>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Ч</m:t>
                    </m:r>
                  </m:e>
                  <m:sub>
                    <m:r>
                      <w:rPr>
                        <w:rFonts w:ascii="Cambria Math" w:eastAsia="Times New Roman" w:hAnsi="Cambria Math" w:cs="Times New Roman"/>
                        <w:sz w:val="24"/>
                        <w:szCs w:val="24"/>
                      </w:rPr>
                      <m:t>З</m:t>
                    </m:r>
                  </m:sub>
                </m:sSub>
              </m:oMath>
            </m:oMathPara>
          </w:p>
        </w:tc>
        <w:tc>
          <w:tcPr>
            <w:tcW w:w="7483" w:type="dxa"/>
            <w:hideMark/>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rPr>
            </w:pPr>
            <w:r w:rsidRPr="007F5560">
              <w:rPr>
                <w:rFonts w:ascii="Times New Roman" w:eastAsia="Times New Roman" w:hAnsi="Times New Roman" w:cs="Times New Roman"/>
                <w:sz w:val="24"/>
                <w:szCs w:val="24"/>
              </w:rPr>
              <w:t>численность застрахованного населения Р</w:t>
            </w:r>
            <w:proofErr w:type="gramStart"/>
            <w:r w:rsidRPr="007F5560">
              <w:rPr>
                <w:rFonts w:ascii="Times New Roman" w:eastAsia="Times New Roman" w:hAnsi="Times New Roman" w:cs="Times New Roman"/>
                <w:sz w:val="24"/>
                <w:szCs w:val="24"/>
              </w:rPr>
              <w:t>С(</w:t>
            </w:r>
            <w:proofErr w:type="gramEnd"/>
            <w:r w:rsidRPr="007F5560">
              <w:rPr>
                <w:rFonts w:ascii="Times New Roman" w:eastAsia="Times New Roman" w:hAnsi="Times New Roman" w:cs="Times New Roman"/>
                <w:sz w:val="24"/>
                <w:szCs w:val="24"/>
              </w:rPr>
              <w:t>Я), человек.</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Общий объем средств на оплату скорой медицинской помощи </w:t>
      </w:r>
      <w:r w:rsidRPr="007F5560">
        <w:rPr>
          <w:rFonts w:ascii="Times New Roman" w:eastAsia="Times New Roman" w:hAnsi="Times New Roman" w:cs="Times New Roman"/>
          <w:sz w:val="24"/>
          <w:szCs w:val="24"/>
          <w:lang w:eastAsia="ru-RU"/>
        </w:rPr>
        <w:br/>
        <w:t>по подушевому нормативу финансирования</w:t>
      </w:r>
      <w:r w:rsidRPr="007F5560" w:rsidDel="0095004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eastAsia="ru-RU"/>
        </w:rPr>
        <w:t>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 xml:space="preserve">Я), </w:t>
      </w:r>
      <w:r w:rsidRPr="007F5560">
        <w:rPr>
          <w:rFonts w:ascii="Times New Roman" w:eastAsia="Times New Roman" w:hAnsi="Times New Roman" w:cs="Times New Roman"/>
          <w:sz w:val="24"/>
          <w:szCs w:val="24"/>
          <w:lang w:eastAsia="ru-RU"/>
        </w:rPr>
        <w:br/>
        <w:t>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СМП</m:t>
            </m:r>
          </m:sub>
        </m:sSub>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Но</m:t>
                </m:r>
              </m:e>
              <m:sub>
                <m:r>
                  <w:rPr>
                    <w:rFonts w:ascii="Cambria Math" w:eastAsia="Times New Roman" w:hAnsi="Cambria Math" w:cs="Times New Roman"/>
                    <w:sz w:val="24"/>
                    <w:szCs w:val="24"/>
                    <w:lang w:eastAsia="ru-RU"/>
                  </w:rPr>
                  <m:t>СМП</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Нфз</m:t>
                </m:r>
              </m:e>
              <m:sub>
                <m:r>
                  <w:rPr>
                    <w:rFonts w:ascii="Cambria Math" w:eastAsia="Times New Roman" w:hAnsi="Cambria Math" w:cs="Times New Roman"/>
                    <w:sz w:val="24"/>
                    <w:szCs w:val="24"/>
                    <w:lang w:eastAsia="ru-RU"/>
                  </w:rPr>
                  <m:t>СМП</m:t>
                </m:r>
              </m:sub>
            </m:sSub>
          </m:e>
        </m:d>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МТР</m:t>
            </m:r>
          </m:sub>
        </m:sSub>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Но</w:t>
            </w:r>
            <w:r w:rsidRPr="007F5560">
              <w:rPr>
                <w:rFonts w:ascii="Times New Roman" w:eastAsia="Times New Roman" w:hAnsi="Times New Roman" w:cs="Times New Roman"/>
                <w:sz w:val="24"/>
                <w:szCs w:val="24"/>
                <w:vertAlign w:val="subscript"/>
                <w:lang w:eastAsia="ru-RU"/>
              </w:rPr>
              <w:t>СМП</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Нфз</w:t>
            </w:r>
            <w:r w:rsidRPr="007F5560">
              <w:rPr>
                <w:rFonts w:ascii="Times New Roman" w:eastAsia="Times New Roman" w:hAnsi="Times New Roman" w:cs="Times New Roman"/>
                <w:sz w:val="24"/>
                <w:szCs w:val="24"/>
                <w:vertAlign w:val="subscript"/>
                <w:lang w:eastAsia="ru-RU"/>
              </w:rPr>
              <w:t>СМП</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ОС</w:t>
            </w:r>
            <w:r w:rsidRPr="007F5560">
              <w:rPr>
                <w:rFonts w:ascii="Times New Roman" w:eastAsia="Times New Roman" w:hAnsi="Times New Roman" w:cs="Times New Roman"/>
                <w:sz w:val="24"/>
                <w:szCs w:val="24"/>
                <w:vertAlign w:val="subscript"/>
                <w:lang w:eastAsia="ru-RU"/>
              </w:rPr>
              <w:t>МТР</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объем  средств,  направляемых  на  оплату  скорой медицинской помощи вне медицинской организации, оказываемой  застрахованным  лицам  за  пределами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на территории которого выдан полис обязательного медицинского страхования за вызов,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численность застрахованного населения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человек.</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4.2. Определение базового подушевого норматива финансирования скорой медицинской помощи</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Базовый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w:t>
      </w:r>
      <w:r w:rsidRPr="007F5560">
        <w:rPr>
          <w:rFonts w:ascii="Times New Roman" w:eastAsia="Times New Roman" w:hAnsi="Times New Roman" w:cs="Times New Roman"/>
          <w:sz w:val="24"/>
          <w:szCs w:val="24"/>
          <w:lang w:eastAsia="ru-RU"/>
        </w:rPr>
        <w:br/>
        <w:t>в реализации территориальной программы обязательного медицинского страхования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Пн</m:t>
            </m:r>
          </m:e>
          <m:sub>
            <m:r>
              <w:rPr>
                <w:rFonts w:ascii="Cambria Math" w:eastAsia="Times New Roman" w:hAnsi="Cambria Math" w:cs="Times New Roman"/>
                <w:sz w:val="24"/>
                <w:szCs w:val="24"/>
                <w:lang w:eastAsia="ru-RU"/>
              </w:rPr>
              <m:t>БАЗ</m:t>
            </m:r>
          </m:sub>
        </m:sSub>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СМП</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В</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r>
              <w:rPr>
                <w:rFonts w:ascii="Cambria Math" w:eastAsia="Times New Roman" w:hAnsi="Cambria Math" w:cs="Times New Roman"/>
                <w:sz w:val="24"/>
                <w:szCs w:val="24"/>
                <w:lang w:eastAsia="ru-RU"/>
              </w:rPr>
              <m:t>×КД</m:t>
            </m:r>
          </m:den>
        </m:f>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Пн</w:t>
            </w:r>
            <w:r w:rsidRPr="007F5560">
              <w:rPr>
                <w:rFonts w:ascii="Times New Roman" w:eastAsia="Times New Roman" w:hAnsi="Times New Roman" w:cs="Times New Roman"/>
                <w:sz w:val="24"/>
                <w:szCs w:val="24"/>
                <w:vertAlign w:val="subscript"/>
                <w:lang w:eastAsia="ru-RU"/>
              </w:rPr>
              <w:t>БАЗ</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базовый подушевой норматив финансирования скорой медицинской  помощи  вне  медицинской  организации,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В</m:t>
                    </m:r>
                  </m:sub>
                </m:sSub>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объем средств, направляемых на оплату скорой медицинской помощи вне медицинской организации застрахованным </w:t>
            </w:r>
            <w:r w:rsidRPr="007F5560">
              <w:rPr>
                <w:rFonts w:ascii="Times New Roman" w:eastAsia="Times New Roman" w:hAnsi="Times New Roman" w:cs="Times New Roman"/>
                <w:sz w:val="24"/>
                <w:szCs w:val="24"/>
                <w:lang w:eastAsia="ru-RU"/>
              </w:rPr>
              <w:br/>
              <w:t>в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Я) лицам за вызов, рублей;</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Calibri" w:eastAsia="Calibri" w:hAnsi="Calibri" w:cs="Times New Roman"/>
                <w:sz w:val="24"/>
                <w:szCs w:val="24"/>
                <w:lang w:eastAsia="ru-RU"/>
              </w:rPr>
            </w:pPr>
            <m:oMathPara>
              <m:oMath>
                <m:r>
                  <w:rPr>
                    <w:rFonts w:ascii="Cambria Math" w:eastAsia="Times New Roman" w:hAnsi="Cambria Math" w:cs="Times New Roman"/>
                    <w:sz w:val="24"/>
                    <w:szCs w:val="24"/>
                    <w:lang w:eastAsia="ru-RU"/>
                  </w:rPr>
                  <m:t>КД</m:t>
                </m:r>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единый коэффициент дифференциации субъекта Российской Федерации, рассчитанный в соответствии с Постановлением № 462.</w:t>
            </w:r>
          </w:p>
        </w:tc>
      </w:tr>
    </w:tbl>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Тарифы на оплату вызовов скорой медицинской помощи, в том числе с проведением тромболизиса на догоспитальном этапе устанавливаются Приложением 29 к тарифному соглашению.</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В реестры счетов на оплату медицинской помощи в обязательном порядке включаются все единицы объема оказанной скорой медицинской помощи </w:t>
      </w:r>
      <w:r w:rsidRPr="007F5560">
        <w:rPr>
          <w:rFonts w:ascii="Times New Roman" w:eastAsia="Times New Roman" w:hAnsi="Times New Roman" w:cs="Times New Roman"/>
          <w:sz w:val="24"/>
          <w:szCs w:val="24"/>
          <w:lang w:eastAsia="ru-RU"/>
        </w:rPr>
        <w:br/>
        <w:t>по установленным тарифам.</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4.3. Определение дифференцированного подушевого норматива финансирования скорой медицинской помощи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рассчитывается </w:t>
      </w:r>
      <w:r w:rsidRPr="007F5560">
        <w:rPr>
          <w:rFonts w:ascii="Times New Roman" w:eastAsia="Times New Roman" w:hAnsi="Times New Roman" w:cs="Times New Roman"/>
          <w:sz w:val="24"/>
          <w:szCs w:val="24"/>
          <w:lang w:eastAsia="ru-RU"/>
        </w:rPr>
        <w:lastRenderedPageBreak/>
        <w:t>дифференцированный подушевой норматив финансирования скорой медицинской помощи для медицинских организаций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ind w:firstLine="567"/>
        <w:jc w:val="center"/>
        <w:rPr>
          <w:rFonts w:ascii="Times New Roman" w:eastAsia="Times New Roman" w:hAnsi="Times New Roman" w:cs="Times New Roman"/>
          <w:sz w:val="24"/>
          <w:szCs w:val="24"/>
          <w:lang w:eastAsia="ru-RU"/>
        </w:rPr>
      </w:pPr>
      <m:oMath>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ДПн</m:t>
            </m:r>
          </m:e>
          <m:sup>
            <m:r>
              <w:rPr>
                <w:rFonts w:ascii="Cambria Math" w:eastAsia="Times New Roman" w:hAnsi="Cambria Math" w:cs="Times New Roman"/>
                <w:sz w:val="24"/>
                <w:szCs w:val="24"/>
                <w:lang w:val="en-US" w:eastAsia="ru-RU"/>
              </w:rPr>
              <m:t>i</m:t>
            </m:r>
          </m:sup>
        </m:sSup>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Пн</m:t>
            </m:r>
          </m:e>
          <m:sub>
            <m:r>
              <w:rPr>
                <w:rFonts w:ascii="Cambria Math" w:eastAsia="Times New Roman" w:hAnsi="Cambria Math" w:cs="Times New Roman"/>
                <w:sz w:val="24"/>
                <w:szCs w:val="24"/>
                <w:lang w:eastAsia="ru-RU"/>
              </w:rPr>
              <m:t>БАЗ</m:t>
            </m:r>
          </m:sub>
        </m:sSub>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СМП</m:t>
            </m:r>
          </m:sub>
          <m:sup>
            <m:r>
              <w:rPr>
                <w:rFonts w:ascii="Cambria Math" w:eastAsia="Times New Roman" w:hAnsi="Cambria Math" w:cs="Times New Roman"/>
                <w:sz w:val="24"/>
                <w:szCs w:val="24"/>
                <w:lang w:val="en-US" w:eastAsia="ru-RU"/>
              </w:rPr>
              <m:t>i</m:t>
            </m:r>
          </m:sup>
        </m:sSubSup>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КД</m:t>
            </m:r>
          </m:e>
          <m:sub/>
          <m:sup>
            <m:r>
              <w:rPr>
                <w:rFonts w:ascii="Cambria Math" w:eastAsia="Times New Roman" w:hAnsi="Cambria Math" w:cs="Times New Roman"/>
                <w:sz w:val="24"/>
                <w:szCs w:val="24"/>
                <w:lang w:val="en-US" w:eastAsia="ru-RU"/>
              </w:rPr>
              <m:t>i</m:t>
            </m:r>
          </m:sup>
        </m:sSubSup>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ind w:firstLine="567"/>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ДПн</w:t>
            </w:r>
            <w:proofErr w:type="gramStart"/>
            <w:r w:rsidRPr="007F5560">
              <w:rPr>
                <w:rFonts w:ascii="Times New Roman" w:eastAsia="Times New Roman" w:hAnsi="Times New Roman" w:cs="Times New Roman"/>
                <w:sz w:val="24"/>
                <w:szCs w:val="24"/>
                <w:vertAlign w:val="superscript"/>
                <w:lang w:eastAsia="ru-RU"/>
              </w:rPr>
              <w:t>i</w:t>
            </w:r>
            <w:proofErr w:type="gramEnd"/>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дифференцированный подушевой норматив финансирования скорой медицинской помощи для i-той медицинской организации,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СМП</m:t>
                    </m:r>
                  </m:sub>
                  <m:sup>
                    <m:r>
                      <w:rPr>
                        <w:rFonts w:ascii="Cambria Math" w:eastAsia="Times New Roman" w:hAnsi="Cambria Math" w:cs="Times New Roman"/>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специфики оказания скорой медицинской помощи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sz w:val="24"/>
                        <w:szCs w:val="24"/>
                        <w:lang w:eastAsia="ru-RU"/>
                      </w:rPr>
                    </m:ctrlPr>
                  </m:sSubSupPr>
                  <m:e>
                    <m:r>
                      <m:rPr>
                        <m:sty m:val="p"/>
                      </m:rPr>
                      <w:rPr>
                        <w:rFonts w:ascii="Cambria Math" w:eastAsia="Times New Roman" w:hAnsi="Cambria Math" w:cs="Times New Roman"/>
                        <w:sz w:val="24"/>
                        <w:szCs w:val="24"/>
                        <w:lang w:eastAsia="ru-RU"/>
                      </w:rPr>
                      <m:t>КД</m:t>
                    </m:r>
                  </m:e>
                  <m:sub/>
                  <m:sup>
                    <m:r>
                      <m:rPr>
                        <m:sty m:val="p"/>
                      </m:rPr>
                      <w:rPr>
                        <w:rFonts w:ascii="Cambria Math" w:eastAsia="Times New Roman" w:hAnsi="Cambria Math" w:cs="Times New Roman"/>
                        <w:sz w:val="24"/>
                        <w:szCs w:val="24"/>
                        <w:lang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дифференциации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организации.</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Коэффициент специфики оказания скорой медицинской помощи определяется для каждой медицинской организации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СМП</m:t>
              </m:r>
            </m:sub>
            <m:sup>
              <m:r>
                <w:rPr>
                  <w:rFonts w:ascii="Cambria Math" w:eastAsia="Times New Roman" w:hAnsi="Cambria Math" w:cs="Times New Roman"/>
                  <w:sz w:val="24"/>
                  <w:szCs w:val="24"/>
                  <w:lang w:val="en-US" w:eastAsia="ru-RU"/>
                </w:rPr>
                <m:t>i</m:t>
              </m:r>
            </m:sup>
          </m:sSubSup>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eastAsia="ru-RU"/>
                </w:rPr>
                <m:t>ПВ</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m:t>
              </m:r>
            </m:e>
            <m:sub>
              <m:r>
                <w:rPr>
                  <w:rFonts w:ascii="Cambria Math" w:eastAsia="Times New Roman" w:hAnsi="Cambria Math" w:cs="Times New Roman"/>
                  <w:sz w:val="24"/>
                  <w:szCs w:val="24"/>
                  <w:lang w:eastAsia="ru-RU"/>
                </w:rPr>
                <m:t>МО</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eastAsia="ru-RU"/>
                </w:rPr>
                <m:t>ПН</m:t>
              </m:r>
            </m:sub>
          </m:sSub>
          <m:r>
            <w:rPr>
              <w:rFonts w:ascii="Cambria Math" w:eastAsia="Times New Roman" w:hAnsi="Cambria Math" w:cs="Times New Roman"/>
              <w:sz w:val="24"/>
              <w:szCs w:val="24"/>
              <w:lang w:eastAsia="ru-RU"/>
            </w:rPr>
            <m:t xml:space="preserve">, </m:t>
          </m:r>
        </m:oMath>
      </m:oMathPara>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m:oMathPara>
        <m:oMathParaPr>
          <m:jc m:val="left"/>
        </m:oMathParaPr>
        <m:oMath>
          <m:r>
            <w:rPr>
              <w:rFonts w:ascii="Cambria Math" w:eastAsia="Times New Roman" w:hAnsi="Cambria Math" w:cs="Times New Roman"/>
              <w:sz w:val="24"/>
              <w:szCs w:val="24"/>
              <w:lang w:eastAsia="ru-RU"/>
            </w:rPr>
            <m:t>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КС</m:t>
                    </m:r>
                  </m:e>
                  <m:sub>
                    <m:r>
                      <w:rPr>
                        <w:rFonts w:ascii="Cambria Math" w:eastAsia="Times New Roman" w:hAnsi="Cambria Math" w:cs="Times New Roman"/>
                        <w:sz w:val="24"/>
                        <w:szCs w:val="24"/>
                        <w:lang w:eastAsia="ru-RU"/>
                      </w:rPr>
                      <m:t>СМП</m:t>
                    </m:r>
                  </m:sub>
                  <m:sup>
                    <m:r>
                      <w:rPr>
                        <w:rFonts w:ascii="Cambria Math" w:eastAsia="Times New Roman" w:hAnsi="Cambria Math" w:cs="Times New Roman"/>
                        <w:sz w:val="24"/>
                        <w:szCs w:val="24"/>
                        <w:lang w:val="en-US" w:eastAsia="ru-RU"/>
                      </w:rPr>
                      <m:t>i</m:t>
                    </m:r>
                  </m:sup>
                </m:sSubSup>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коэффициент специфики оказания скорой медицинской помощи;</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КД</w:t>
            </w:r>
            <w:r w:rsidRPr="007F5560">
              <w:rPr>
                <w:rFonts w:ascii="Times New Roman" w:eastAsia="Times New Roman" w:hAnsi="Times New Roman" w:cs="Times New Roman"/>
                <w:sz w:val="24"/>
                <w:szCs w:val="24"/>
                <w:vertAlign w:val="subscript"/>
                <w:lang w:eastAsia="ru-RU"/>
              </w:rPr>
              <w:t>ПВ</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половозрастной коэффициент дифференциации подушевого норматива, рассчитанный для соответствующей медицинской организации;</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КУ</w:t>
            </w:r>
            <w:proofErr w:type="gramStart"/>
            <w:r w:rsidRPr="007F5560">
              <w:rPr>
                <w:rFonts w:ascii="Times New Roman" w:eastAsia="Times New Roman" w:hAnsi="Times New Roman" w:cs="Times New Roman"/>
                <w:sz w:val="24"/>
                <w:szCs w:val="24"/>
                <w:vertAlign w:val="superscript"/>
                <w:lang w:val="en-US" w:eastAsia="ru-RU"/>
              </w:rPr>
              <w:t>i</w:t>
            </w:r>
            <w:proofErr w:type="gramEnd"/>
            <w:r w:rsidRPr="007F5560">
              <w:rPr>
                <w:rFonts w:ascii="Times New Roman" w:eastAsia="Times New Roman" w:hAnsi="Times New Roman" w:cs="Times New Roman"/>
                <w:sz w:val="24"/>
                <w:szCs w:val="24"/>
                <w:vertAlign w:val="subscript"/>
                <w:lang w:eastAsia="ru-RU"/>
              </w:rPr>
              <w:t>МО</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уровня </w:t>
            </w:r>
            <w:r w:rsidRPr="007F5560">
              <w:rPr>
                <w:rFonts w:ascii="Times New Roman" w:eastAsia="Times New Roman" w:hAnsi="Times New Roman" w:cs="Times New Roman"/>
                <w:sz w:val="24"/>
                <w:szCs w:val="24"/>
                <w:lang w:val="en-US" w:eastAsia="ru-RU"/>
              </w:rPr>
              <w:t>i</w:t>
            </w:r>
            <w:r w:rsidRPr="007F5560">
              <w:rPr>
                <w:rFonts w:ascii="Times New Roman" w:eastAsia="Times New Roman" w:hAnsi="Times New Roman" w:cs="Times New Roman"/>
                <w:sz w:val="24"/>
                <w:szCs w:val="24"/>
                <w:lang w:eastAsia="ru-RU"/>
              </w:rPr>
              <w:t>-той медицинской организации;</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КД</w:t>
            </w:r>
            <w:r w:rsidRPr="007F5560">
              <w:rPr>
                <w:rFonts w:ascii="Times New Roman" w:eastAsia="Times New Roman" w:hAnsi="Times New Roman" w:cs="Times New Roman"/>
                <w:sz w:val="24"/>
                <w:szCs w:val="24"/>
                <w:vertAlign w:val="subscript"/>
                <w:lang w:eastAsia="ru-RU"/>
              </w:rPr>
              <w:t>ПН</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ind w:left="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коэффициент дифференциации, учитывающий особенности расселения и плотность населения, транспортную доступность медицинских организаций, климатические и географические особенности отдельных территорий субъекта Российской Федерации.</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рассчитывается коэффициент специфики оказания медицинской помощи.</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В целях приведения в соответствие объема средств, рассчитанного </w:t>
      </w:r>
      <w:r w:rsidRPr="007F5560">
        <w:rPr>
          <w:rFonts w:ascii="Times New Roman" w:eastAsia="Times New Roman" w:hAnsi="Times New Roman" w:cs="Times New Roman"/>
          <w:sz w:val="24"/>
          <w:szCs w:val="24"/>
          <w:lang w:eastAsia="ru-RU"/>
        </w:rPr>
        <w:br/>
        <w:t>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r>
          <w:rPr>
            <w:rFonts w:ascii="Cambria Math" w:eastAsia="Times New Roman" w:hAnsi="Cambria Math" w:cs="Times New Roman"/>
            <w:spacing w:val="-52"/>
            <w:sz w:val="24"/>
            <w:szCs w:val="24"/>
            <w:lang w:eastAsia="ru-RU"/>
          </w:rPr>
          <m:t>ПК=</m:t>
        </m:r>
        <m:f>
          <m:fPr>
            <m:ctrlPr>
              <w:rPr>
                <w:rFonts w:ascii="Cambria Math" w:eastAsia="Times New Roman" w:hAnsi="Cambria Math" w:cs="Times New Roman"/>
                <w:i/>
                <w:spacing w:val="-52"/>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Пн</m:t>
                </m:r>
              </m:e>
              <m:sub>
                <m:r>
                  <w:rPr>
                    <w:rFonts w:ascii="Cambria Math" w:eastAsia="Times New Roman" w:hAnsi="Cambria Math" w:cs="Times New Roman"/>
                    <w:sz w:val="24"/>
                    <w:szCs w:val="24"/>
                    <w:lang w:eastAsia="ru-RU"/>
                  </w:rPr>
                  <m:t>БАЗ</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З</m:t>
                </m:r>
              </m:sub>
            </m:sSub>
            <m:r>
              <w:rPr>
                <w:rFonts w:ascii="Cambria Math" w:eastAsia="Times New Roman" w:hAnsi="Cambria Math" w:cs="Times New Roman"/>
                <w:sz w:val="24"/>
                <w:szCs w:val="24"/>
                <w:lang w:eastAsia="ru-RU"/>
              </w:rPr>
              <m:t>×КД</m:t>
            </m:r>
          </m:num>
          <m:den>
            <m:nary>
              <m:naryPr>
                <m:chr m:val="∑"/>
                <m:limLoc m:val="subSup"/>
                <m:supHide m:val="1"/>
                <m:ctrlPr>
                  <w:rPr>
                    <w:rFonts w:ascii="Cambria Math" w:eastAsia="Times New Roman" w:hAnsi="Cambria Math" w:cs="Times New Roman"/>
                    <w:i/>
                    <w:spacing w:val="-52"/>
                    <w:sz w:val="24"/>
                    <w:szCs w:val="24"/>
                    <w:lang w:eastAsia="ru-RU"/>
                  </w:rPr>
                </m:ctrlPr>
              </m:naryPr>
              <m:sub>
                <m:r>
                  <w:rPr>
                    <w:rFonts w:ascii="Cambria Math" w:eastAsia="Times New Roman" w:hAnsi="Cambria Math" w:cs="Times New Roman"/>
                    <w:spacing w:val="-52"/>
                    <w:sz w:val="24"/>
                    <w:szCs w:val="24"/>
                    <w:lang w:val="en-US" w:eastAsia="ru-RU"/>
                  </w:rPr>
                  <m:t>i</m:t>
                </m:r>
              </m:sub>
              <m:sup/>
              <m:e>
                <m:r>
                  <w:rPr>
                    <w:rFonts w:ascii="Cambria Math" w:eastAsia="Times New Roman" w:hAnsi="Cambria Math" w:cs="Times New Roman"/>
                    <w:spacing w:val="-52"/>
                    <w:sz w:val="24"/>
                    <w:szCs w:val="24"/>
                    <w:lang w:eastAsia="ru-RU"/>
                  </w:rPr>
                  <m:t>(</m:t>
                </m:r>
                <m:sSup>
                  <m:sSupPr>
                    <m:ctrlPr>
                      <w:rPr>
                        <w:rFonts w:ascii="Cambria Math" w:eastAsia="Times New Roman" w:hAnsi="Cambria Math" w:cs="Times New Roman"/>
                        <w:i/>
                        <w:spacing w:val="-52"/>
                        <w:sz w:val="24"/>
                        <w:szCs w:val="24"/>
                        <w:lang w:eastAsia="ru-RU"/>
                      </w:rPr>
                    </m:ctrlPr>
                  </m:sSupPr>
                  <m:e>
                    <m:r>
                      <w:rPr>
                        <w:rFonts w:ascii="Cambria Math" w:eastAsia="Times New Roman" w:hAnsi="Cambria Math" w:cs="Times New Roman"/>
                        <w:spacing w:val="-52"/>
                        <w:sz w:val="24"/>
                        <w:szCs w:val="24"/>
                        <w:lang w:eastAsia="ru-RU"/>
                      </w:rPr>
                      <m:t>ДПн</m:t>
                    </m:r>
                  </m:e>
                  <m:sup>
                    <m:r>
                      <w:rPr>
                        <w:rFonts w:ascii="Cambria Math" w:eastAsia="Times New Roman" w:hAnsi="Cambria Math" w:cs="Times New Roman"/>
                        <w:spacing w:val="-52"/>
                        <w:sz w:val="24"/>
                        <w:szCs w:val="24"/>
                        <w:lang w:val="en-US" w:eastAsia="ru-RU"/>
                      </w:rPr>
                      <m:t>i</m:t>
                    </m:r>
                  </m:sup>
                </m:sSup>
                <m:r>
                  <w:rPr>
                    <w:rFonts w:ascii="Cambria Math" w:eastAsia="Times New Roman" w:hAnsi="Cambria Math" w:cs="Times New Roman"/>
                    <w:spacing w:val="-52"/>
                    <w:sz w:val="24"/>
                    <w:szCs w:val="24"/>
                    <w:lang w:eastAsia="ru-RU"/>
                  </w:rPr>
                  <m:t>×</m:t>
                </m:r>
                <m:sSubSup>
                  <m:sSubSupPr>
                    <m:ctrlPr>
                      <w:rPr>
                        <w:rFonts w:ascii="Cambria Math" w:eastAsia="Times New Roman" w:hAnsi="Cambria Math" w:cs="Times New Roman"/>
                        <w:i/>
                        <w:spacing w:val="-52"/>
                        <w:sz w:val="24"/>
                        <w:szCs w:val="24"/>
                        <w:lang w:eastAsia="ru-RU"/>
                      </w:rPr>
                    </m:ctrlPr>
                  </m:sSubSupPr>
                  <m:e>
                    <m:r>
                      <w:rPr>
                        <w:rFonts w:ascii="Cambria Math" w:eastAsia="Times New Roman" w:hAnsi="Cambria Math" w:cs="Times New Roman"/>
                        <w:spacing w:val="-52"/>
                        <w:sz w:val="24"/>
                        <w:szCs w:val="24"/>
                        <w:lang w:eastAsia="ru-RU"/>
                      </w:rPr>
                      <m:t>Ч</m:t>
                    </m:r>
                  </m:e>
                  <m:sub>
                    <m:r>
                      <w:rPr>
                        <w:rFonts w:ascii="Cambria Math" w:eastAsia="Times New Roman" w:hAnsi="Cambria Math" w:cs="Times New Roman"/>
                        <w:spacing w:val="-52"/>
                        <w:sz w:val="24"/>
                        <w:szCs w:val="24"/>
                        <w:lang w:eastAsia="ru-RU"/>
                      </w:rPr>
                      <m:t>З</m:t>
                    </m:r>
                  </m:sub>
                  <m:sup>
                    <m:r>
                      <w:rPr>
                        <w:rFonts w:ascii="Cambria Math" w:eastAsia="Times New Roman" w:hAnsi="Cambria Math" w:cs="Times New Roman"/>
                        <w:spacing w:val="-52"/>
                        <w:sz w:val="24"/>
                        <w:szCs w:val="24"/>
                        <w:lang w:val="en-US" w:eastAsia="ru-RU"/>
                      </w:rPr>
                      <m:t>i</m:t>
                    </m:r>
                  </m:sup>
                </m:sSubSup>
                <m:r>
                  <w:rPr>
                    <w:rFonts w:ascii="Cambria Math" w:eastAsia="Times New Roman" w:hAnsi="Cambria Math" w:cs="Times New Roman"/>
                    <w:spacing w:val="-52"/>
                    <w:sz w:val="24"/>
                    <w:szCs w:val="24"/>
                    <w:lang w:eastAsia="ru-RU"/>
                  </w:rPr>
                  <m:t>)</m:t>
                </m:r>
              </m:e>
            </m:nary>
          </m:den>
        </m:f>
      </m:oMath>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noProof/>
                <w:position w:val="-12"/>
                <w:sz w:val="24"/>
                <w:szCs w:val="24"/>
                <w:lang w:eastAsia="ru-RU"/>
              </w:rPr>
              <w:drawing>
                <wp:inline distT="0" distB="0" distL="0" distR="0" wp14:anchorId="1DDEA79F" wp14:editId="01D13C95">
                  <wp:extent cx="222885" cy="270510"/>
                  <wp:effectExtent l="0" t="0" r="5715" b="0"/>
                  <wp:docPr id="3" name="Рисунок 3"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численность застрахованных лиц, обслуживаемых i-той медицинской организации, человек.</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Фактический дифференцированный подушевой норматив финансирования скорой медицинской помощи вне медицинской организации (ФДПн) рассчитывается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p>
          <m:sSupPr>
            <m:ctrlPr>
              <w:rPr>
                <w:rFonts w:ascii="Cambria Math" w:eastAsia="Times New Roman" w:hAnsi="Cambria Math" w:cs="Times New Roman"/>
                <w:i/>
                <w:spacing w:val="-52"/>
                <w:sz w:val="24"/>
                <w:szCs w:val="24"/>
                <w:lang w:eastAsia="ru-RU"/>
              </w:rPr>
            </m:ctrlPr>
          </m:sSupPr>
          <m:e>
            <m:r>
              <w:rPr>
                <w:rFonts w:ascii="Cambria Math" w:eastAsia="Times New Roman" w:hAnsi="Cambria Math" w:cs="Times New Roman"/>
                <w:spacing w:val="-52"/>
                <w:sz w:val="24"/>
                <w:szCs w:val="24"/>
                <w:lang w:eastAsia="ru-RU"/>
              </w:rPr>
              <m:t>ФДПн</m:t>
            </m:r>
          </m:e>
          <m:sup>
            <m:r>
              <w:rPr>
                <w:rFonts w:ascii="Cambria Math" w:eastAsia="Times New Roman" w:hAnsi="Cambria Math" w:cs="Times New Roman"/>
                <w:spacing w:val="-52"/>
                <w:sz w:val="24"/>
                <w:szCs w:val="24"/>
                <w:lang w:val="en-US" w:eastAsia="ru-RU"/>
              </w:rPr>
              <m:t>i</m:t>
            </m:r>
          </m:sup>
        </m:sSup>
        <m:r>
          <w:rPr>
            <w:rFonts w:ascii="Cambria Math" w:eastAsia="Times New Roman" w:hAnsi="Cambria Math" w:cs="Times New Roman"/>
            <w:spacing w:val="-52"/>
            <w:sz w:val="24"/>
            <w:szCs w:val="24"/>
            <w:lang w:eastAsia="ru-RU"/>
          </w:rPr>
          <m:t>=</m:t>
        </m:r>
        <m:sSup>
          <m:sSupPr>
            <m:ctrlPr>
              <w:rPr>
                <w:rFonts w:ascii="Cambria Math" w:eastAsia="Times New Roman" w:hAnsi="Cambria Math" w:cs="Times New Roman"/>
                <w:i/>
                <w:spacing w:val="-52"/>
                <w:sz w:val="24"/>
                <w:szCs w:val="24"/>
                <w:lang w:eastAsia="ru-RU"/>
              </w:rPr>
            </m:ctrlPr>
          </m:sSupPr>
          <m:e>
            <m:r>
              <w:rPr>
                <w:rFonts w:ascii="Cambria Math" w:eastAsia="Times New Roman" w:hAnsi="Cambria Math" w:cs="Times New Roman"/>
                <w:spacing w:val="-52"/>
                <w:sz w:val="24"/>
                <w:szCs w:val="24"/>
                <w:lang w:eastAsia="ru-RU"/>
              </w:rPr>
              <m:t>ДПн</m:t>
            </m:r>
          </m:e>
          <m:sup>
            <m:r>
              <w:rPr>
                <w:rFonts w:ascii="Cambria Math" w:eastAsia="Times New Roman" w:hAnsi="Cambria Math" w:cs="Times New Roman"/>
                <w:spacing w:val="-52"/>
                <w:sz w:val="24"/>
                <w:szCs w:val="24"/>
                <w:lang w:val="en-US" w:eastAsia="ru-RU"/>
              </w:rPr>
              <m:t>i</m:t>
            </m:r>
          </m:sup>
        </m:sSup>
        <m:r>
          <w:rPr>
            <w:rFonts w:ascii="Cambria Math" w:eastAsia="Times New Roman" w:hAnsi="Cambria Math" w:cs="Times New Roman"/>
            <w:spacing w:val="-52"/>
            <w:sz w:val="24"/>
            <w:szCs w:val="24"/>
            <w:lang w:eastAsia="ru-RU"/>
          </w:rPr>
          <m:t>×ПК</m:t>
        </m:r>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noProof/>
                <w:position w:val="-10"/>
                <w:sz w:val="24"/>
                <w:szCs w:val="24"/>
                <w:lang w:eastAsia="ru-RU"/>
              </w:rPr>
              <w:drawing>
                <wp:inline distT="0" distB="0" distL="0" distR="0" wp14:anchorId="530DCDFC" wp14:editId="53A41CAE">
                  <wp:extent cx="564515" cy="254635"/>
                  <wp:effectExtent l="0" t="0" r="6985" b="0"/>
                  <wp:docPr id="4" name="Рисунок 4"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фактический дифференцированный подушевой норматив финансирования скорой медицинской помощи для i-той медицинской организации, рублей.</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4.4. Определение размера финансового обеспечения медицинской организации, оказывающей скорую медицинскую помощь </w:t>
      </w:r>
      <w:r w:rsidRPr="007F5560">
        <w:rPr>
          <w:rFonts w:ascii="Times New Roman" w:eastAsia="Times New Roman" w:hAnsi="Times New Roman" w:cs="Times New Roman"/>
          <w:sz w:val="24"/>
          <w:szCs w:val="24"/>
          <w:lang w:eastAsia="ru-RU"/>
        </w:rPr>
        <w:br/>
        <w:t>вне медицинской организации</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Calibri" w:eastAsia="Times New Roman" w:hAnsi="Calibri" w:cs="Calibri"/>
          <w:position w:val="-12"/>
          <w:sz w:val="24"/>
          <w:szCs w:val="24"/>
          <w:lang w:eastAsia="ru-RU"/>
        </w:rPr>
        <w:object w:dxaOrig="3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1.75pt" o:ole="">
            <v:imagedata r:id="rId12" o:title=""/>
          </v:shape>
          <o:OLEObject Type="Embed" ProgID="Equation.3" ShapeID="_x0000_i1025" DrawAspect="Content" ObjectID="_1707900445" r:id="rId13"/>
        </w:object>
      </w:r>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ФО</w:t>
            </w:r>
            <w:r w:rsidRPr="007F5560">
              <w:rPr>
                <w:rFonts w:ascii="Times New Roman" w:eastAsia="Times New Roman" w:hAnsi="Times New Roman" w:cs="Times New Roman"/>
                <w:sz w:val="24"/>
                <w:szCs w:val="24"/>
                <w:vertAlign w:val="subscript"/>
                <w:lang w:eastAsia="ru-RU"/>
              </w:rPr>
              <w:t>СМП</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размер финансового обеспечения медицинской организации, оказывающей скорую медицинскую помощь вне медицинской организации, рублей;</w:t>
            </w:r>
          </w:p>
        </w:tc>
      </w:tr>
      <w:tr w:rsidR="007F5560" w:rsidRPr="007F5560" w:rsidTr="007F5560">
        <w:tc>
          <w:tcPr>
            <w:tcW w:w="1587"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Чз</w:t>
            </w:r>
            <w:r w:rsidRPr="007F5560">
              <w:rPr>
                <w:rFonts w:ascii="Times New Roman" w:eastAsia="Times New Roman" w:hAnsi="Times New Roman" w:cs="Times New Roman"/>
                <w:sz w:val="24"/>
                <w:szCs w:val="24"/>
                <w:vertAlign w:val="superscript"/>
                <w:lang w:eastAsia="ru-RU"/>
              </w:rPr>
              <w:t>ПР</w:t>
            </w:r>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численность застрахованных лиц, обслуживаемых данной медицинской организацией, человек.</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trike/>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Р</w:t>
      </w:r>
      <w:proofErr w:type="gramStart"/>
      <w:r w:rsidRPr="007F5560">
        <w:rPr>
          <w:rFonts w:ascii="Times New Roman" w:eastAsia="Times New Roman" w:hAnsi="Times New Roman" w:cs="Times New Roman"/>
          <w:sz w:val="24"/>
          <w:szCs w:val="24"/>
          <w:lang w:eastAsia="ru-RU"/>
        </w:rPr>
        <w:t>С(</w:t>
      </w:r>
      <w:proofErr w:type="gramEnd"/>
      <w:r w:rsidRPr="007F5560">
        <w:rPr>
          <w:rFonts w:ascii="Times New Roman" w:eastAsia="Times New Roman" w:hAnsi="Times New Roman" w:cs="Times New Roman"/>
          <w:sz w:val="24"/>
          <w:szCs w:val="24"/>
          <w:lang w:eastAsia="ru-RU"/>
        </w:rPr>
        <w:t xml:space="preserve">Я), </w:t>
      </w:r>
      <w:r w:rsidRPr="007F5560">
        <w:rPr>
          <w:rFonts w:ascii="Times New Roman" w:eastAsia="Times New Roman" w:hAnsi="Times New Roman" w:cs="Times New Roman"/>
          <w:sz w:val="24"/>
          <w:szCs w:val="24"/>
          <w:lang w:eastAsia="ru-RU"/>
        </w:rPr>
        <w:br/>
        <w:t xml:space="preserve">на территории которого выдан полис обязательного медицинского страхования, а также оказанной в отдельных медицинских организациях, </w:t>
      </w:r>
      <w:r w:rsidRPr="007F5560">
        <w:rPr>
          <w:rFonts w:ascii="Times New Roman" w:eastAsia="Times New Roman" w:hAnsi="Times New Roman" w:cs="Times New Roman"/>
          <w:sz w:val="24"/>
          <w:szCs w:val="24"/>
          <w:lang w:eastAsia="ru-RU"/>
        </w:rPr>
        <w:br/>
        <w:t>не имеющих прикрепившихся лиц)</w:t>
      </w:r>
      <w:r w:rsidRPr="007F5560" w:rsidDel="00B23021">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eastAsia="ru-RU"/>
        </w:rPr>
        <w:t xml:space="preserve">(в дополнение к </w:t>
      </w:r>
      <w:proofErr w:type="gramStart"/>
      <w:r w:rsidRPr="007F5560">
        <w:rPr>
          <w:rFonts w:ascii="Times New Roman" w:eastAsia="Times New Roman" w:hAnsi="Times New Roman" w:cs="Times New Roman"/>
          <w:sz w:val="24"/>
          <w:szCs w:val="24"/>
          <w:lang w:eastAsia="ru-RU"/>
        </w:rPr>
        <w:t>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w:t>
      </w:r>
      <w:proofErr w:type="gramEnd"/>
    </w:p>
    <w:p w:rsidR="007F5560" w:rsidRPr="007F5560" w:rsidRDefault="007F5560" w:rsidP="007F5560">
      <w:pPr>
        <w:pStyle w:val="a5"/>
        <w:widowControl w:val="0"/>
        <w:numPr>
          <w:ilvl w:val="0"/>
          <w:numId w:val="13"/>
        </w:numPr>
        <w:autoSpaceDE w:val="0"/>
        <w:autoSpaceDN w:val="0"/>
        <w:spacing w:after="0" w:line="240" w:lineRule="auto"/>
        <w:ind w:left="0" w:firstLine="851"/>
        <w:jc w:val="both"/>
        <w:rPr>
          <w:rFonts w:ascii="Times New Roman" w:hAnsi="Times New Roman" w:cs="Calibri"/>
          <w:sz w:val="24"/>
          <w:szCs w:val="24"/>
          <w:lang w:val="ru-RU" w:eastAsia="ru-RU"/>
        </w:rPr>
      </w:pPr>
      <w:r w:rsidRPr="007F5560">
        <w:rPr>
          <w:rFonts w:ascii="Times New Roman" w:hAnsi="Times New Roman" w:cs="Calibri"/>
          <w:sz w:val="24"/>
          <w:szCs w:val="24"/>
          <w:lang w:val="ru-RU" w:eastAsia="ru-RU"/>
        </w:rPr>
        <w:t>Раздел 5 «Принципы оплаты по подушевому нормативу финансирования на прикрепившихся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изложить в следующей редакции:</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 xml:space="preserve">«5.1. </w:t>
      </w:r>
      <w:proofErr w:type="gramStart"/>
      <w:r w:rsidRPr="007F5560">
        <w:rPr>
          <w:rFonts w:ascii="Times New Roman" w:eastAsia="Times New Roman" w:hAnsi="Times New Roman" w:cs="Calibri"/>
          <w:sz w:val="24"/>
          <w:szCs w:val="24"/>
          <w:lang w:eastAsia="ru-RU"/>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7F5560">
        <w:rPr>
          <w:rFonts w:ascii="Times New Roman" w:eastAsia="Times New Roman" w:hAnsi="Times New Roman" w:cs="Calibri"/>
          <w:sz w:val="24"/>
          <w:szCs w:val="24"/>
          <w:lang w:eastAsia="ru-RU"/>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 в амбулаторных условиях – расходы на проведение компьютерной томографии, </w:t>
      </w:r>
      <w:r w:rsidRPr="007F5560">
        <w:rPr>
          <w:rFonts w:ascii="Times New Roman" w:eastAsia="Times New Roman" w:hAnsi="Times New Roman" w:cs="Times New Roman"/>
          <w:sz w:val="24"/>
          <w:szCs w:val="24"/>
          <w:lang w:eastAsia="ru-RU"/>
        </w:rPr>
        <w:lastRenderedPageBreak/>
        <w:t>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инфекции(COVID-19), расходы на углубленную диспансеризацию, расходы при оказании паллиативной медицинской помощи в амбулаторных условиях, в том числе на дому</w:t>
      </w:r>
      <w:proofErr w:type="gramEnd"/>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РС</w:t>
      </w:r>
      <w:proofErr w:type="gramEnd"/>
      <w:r w:rsidRPr="007F5560">
        <w:rPr>
          <w:rFonts w:ascii="Times New Roman" w:eastAsia="Times New Roman" w:hAnsi="Times New Roman" w:cs="Times New Roman"/>
          <w:sz w:val="24"/>
          <w:szCs w:val="24"/>
          <w:lang w:eastAsia="ru-RU"/>
        </w:rPr>
        <w:t>(Я), на территории которого выдан полис обязательного медицинского страхования,</w:t>
      </w:r>
      <w:r w:rsidRPr="007F5560">
        <w:rPr>
          <w:rFonts w:ascii="Times New Roman" w:eastAsia="Times New Roman" w:hAnsi="Times New Roman" w:cs="Times New Roman"/>
          <w:szCs w:val="28"/>
          <w:lang w:eastAsia="ru-RU"/>
        </w:rPr>
        <w:t xml:space="preserve"> </w:t>
      </w:r>
      <w:r w:rsidRPr="007F5560">
        <w:rPr>
          <w:rFonts w:ascii="Times New Roman" w:eastAsia="Times New Roman" w:hAnsi="Times New Roman" w:cs="Times New Roman"/>
          <w:sz w:val="24"/>
          <w:szCs w:val="24"/>
          <w:lang w:eastAsia="ru-RU"/>
        </w:rPr>
        <w:t>расходов по оплате обращений по заболеванию по профилю «медицинская реабилитация» в амбулаторно-поликлинических условиях, а также средства на финансовое обеспечение фельдшерских, фельдшерско-акушерских пунктов;</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Calibri"/>
          <w:sz w:val="24"/>
          <w:szCs w:val="24"/>
          <w:lang w:eastAsia="ru-RU"/>
        </w:rPr>
      </w:pPr>
      <w:r w:rsidRPr="007F5560">
        <w:rPr>
          <w:rFonts w:ascii="Times New Roman" w:eastAsia="Times New Roman" w:hAnsi="Times New Roman" w:cs="Calibri"/>
          <w:sz w:val="24"/>
          <w:szCs w:val="24"/>
          <w:lang w:eastAsia="ru-RU"/>
        </w:rPr>
        <w:t>- расходы на оплату за законченный случай лечения заболевания, включенного в КСГ – в  стационарных условиях:</w:t>
      </w:r>
      <w:r w:rsidRPr="007F5560">
        <w:rPr>
          <w:rFonts w:ascii="Times New Roman" w:eastAsia="MS Mincho" w:hAnsi="Times New Roman" w:cs="Calibri"/>
          <w:sz w:val="24"/>
          <w:szCs w:val="24"/>
          <w:lang w:eastAsia="ru-RU"/>
        </w:rPr>
        <w:t>st08.001- st08.003,</w:t>
      </w:r>
      <w:r w:rsidRPr="007F5560">
        <w:rPr>
          <w:rFonts w:ascii="Times New Roman" w:eastAsia="Times New Roman" w:hAnsi="Times New Roman" w:cs="Calibri"/>
          <w:sz w:val="24"/>
          <w:szCs w:val="24"/>
          <w:lang w:eastAsia="ru-RU"/>
        </w:rPr>
        <w:t xml:space="preserve"> st12.015- st12.019, </w:t>
      </w:r>
      <w:r w:rsidRPr="007F5560">
        <w:rPr>
          <w:rFonts w:ascii="Times New Roman" w:eastAsia="MS Mincho" w:hAnsi="Times New Roman" w:cs="Calibri"/>
          <w:sz w:val="24"/>
          <w:szCs w:val="24"/>
          <w:lang w:eastAsia="ru-RU"/>
        </w:rPr>
        <w:t>st19.001- st19.122, и если госпитализация осуществлялась на специализированную койку по профилю «Онкология» - st27.014, st36.012; в условиях дневного стационара: ds08.001- ds08.003, ds19.016- ds19.079, ds36.006,</w:t>
      </w:r>
      <w:r w:rsidRPr="007F5560">
        <w:rPr>
          <w:rFonts w:ascii="Times New Roman" w:eastAsia="Times New Roman" w:hAnsi="Times New Roman" w:cs="Calibri"/>
          <w:sz w:val="24"/>
          <w:szCs w:val="24"/>
          <w:lang w:eastAsia="ru-RU"/>
        </w:rPr>
        <w:t xml:space="preserve"> расходы при оказании паллиативной медицинской помощи в стационарных условиях.</w:t>
      </w:r>
    </w:p>
    <w:p w:rsidR="007F5560" w:rsidRPr="007F5560" w:rsidRDefault="007F5560" w:rsidP="007F5560">
      <w:pPr>
        <w:widowControl w:val="0"/>
        <w:autoSpaceDE w:val="0"/>
        <w:autoSpaceDN w:val="0"/>
        <w:spacing w:after="0" w:line="240" w:lineRule="auto"/>
        <w:ind w:firstLine="851"/>
        <w:jc w:val="both"/>
        <w:rPr>
          <w:rFonts w:ascii="Times New Roman" w:eastAsia="MS Mincho" w:hAnsi="Times New Roman" w:cs="Calibri"/>
          <w:sz w:val="24"/>
          <w:szCs w:val="24"/>
          <w:lang w:eastAsia="ru-RU"/>
        </w:rPr>
      </w:pPr>
      <w:r w:rsidRPr="007F5560">
        <w:rPr>
          <w:rFonts w:ascii="Times New Roman" w:eastAsia="MS Mincho" w:hAnsi="Times New Roman" w:cs="Calibri"/>
          <w:sz w:val="24"/>
          <w:szCs w:val="24"/>
          <w:lang w:eastAsia="ru-RU"/>
        </w:rPr>
        <w:t xml:space="preserve"> 5.2. Полный подушевой норматив включает расходы на оплату медицинской помощи в рамках ТПОМС. </w:t>
      </w:r>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7F5560">
        <w:rPr>
          <w:rFonts w:ascii="Times New Roman" w:eastAsia="Times New Roman" w:hAnsi="Times New Roman" w:cs="Times New Roman"/>
          <w:sz w:val="24"/>
          <w:szCs w:val="24"/>
          <w:lang w:eastAsia="ru-RU"/>
        </w:rPr>
        <w:t>)П</w:t>
      </w:r>
      <w:proofErr w:type="gramEnd"/>
      <w:r w:rsidRPr="007F5560">
        <w:rPr>
          <w:rFonts w:ascii="Times New Roman" w:eastAsia="Times New Roman" w:hAnsi="Times New Roman" w:cs="Times New Roman"/>
          <w:sz w:val="24"/>
          <w:szCs w:val="24"/>
          <w:lang w:eastAsia="ru-RU"/>
        </w:rPr>
        <w:t>Н</w:t>
      </w:r>
      <w:r w:rsidRPr="007F5560">
        <w:rPr>
          <w:rFonts w:ascii="Times New Roman" w:eastAsia="Times New Roman" w:hAnsi="Times New Roman" w:cs="Times New Roman"/>
          <w:sz w:val="24"/>
          <w:szCs w:val="24"/>
          <w:vertAlign w:val="subscript"/>
          <w:lang w:eastAsia="ru-RU"/>
        </w:rPr>
        <w:t>БАЗПД</w:t>
      </w:r>
      <w:r w:rsidRPr="007F5560">
        <w:rPr>
          <w:rFonts w:ascii="Times New Roman" w:eastAsia="Times New Roman" w:hAnsi="Times New Roman" w:cs="Times New Roman"/>
          <w:sz w:val="24"/>
          <w:szCs w:val="24"/>
          <w:lang w:eastAsia="ru-RU"/>
        </w:rPr>
        <w:t xml:space="preserve"> определяется по формуле:</w:t>
      </w:r>
    </w:p>
    <w:p w:rsidR="007F5560" w:rsidRPr="007F5560" w:rsidRDefault="007F5560" w:rsidP="007F5560">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ПН</m:t>
            </m:r>
          </m:e>
          <m:sub>
            <m:r>
              <w:rPr>
                <w:rFonts w:ascii="Cambria Math" w:eastAsia="Times New Roman" w:hAnsi="Cambria Math" w:cs="Times New Roman"/>
                <w:sz w:val="28"/>
                <w:szCs w:val="28"/>
                <w:lang w:eastAsia="ru-RU"/>
              </w:rPr>
              <m:t>БАЗ</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ПНФ-проф</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Sub>
            <m:r>
              <w:rPr>
                <w:rFonts w:ascii="Cambria Math" w:eastAsia="Times New Roman" w:hAnsi="Cambria Math" w:cs="Times New Roman"/>
                <w:sz w:val="28"/>
                <w:szCs w:val="28"/>
                <w:lang w:eastAsia="ru-RU"/>
              </w:rPr>
              <m:t>×КД</m:t>
            </m:r>
          </m:den>
        </m:f>
        <m:r>
          <w:rPr>
            <w:rFonts w:ascii="Cambria Math" w:eastAsia="Times New Roman" w:hAnsi="Cambria Math" w:cs="Times New Roman"/>
            <w:sz w:val="28"/>
            <w:szCs w:val="28"/>
            <w:lang w:eastAsia="ru-RU"/>
          </w:rPr>
          <m:t>)×(1-Рез)</m:t>
        </m:r>
      </m:oMath>
      <w:r w:rsidRPr="007F5560">
        <w:rPr>
          <w:rFonts w:ascii="Times New Roman" w:eastAsia="Times New Roman" w:hAnsi="Times New Roman" w:cs="Times New Roman"/>
          <w:sz w:val="28"/>
          <w:szCs w:val="28"/>
          <w:lang w:eastAsia="ru-RU"/>
        </w:rPr>
        <w:t xml:space="preserve"> + </w:t>
      </w:r>
      <m:oMath>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СППДН</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Sub>
            <m:r>
              <w:rPr>
                <w:rFonts w:ascii="Cambria Math" w:eastAsia="Times New Roman" w:hAnsi="Cambria Math" w:cs="Times New Roman"/>
                <w:sz w:val="28"/>
                <w:szCs w:val="28"/>
                <w:lang w:eastAsia="ru-RU"/>
              </w:rPr>
              <m:t>Х КД</m:t>
            </m:r>
          </m:den>
        </m:f>
      </m:oMath>
      <w:r w:rsidRPr="007F5560">
        <w:rPr>
          <w:rFonts w:ascii="Times New Roman" w:eastAsia="Times New Roman" w:hAnsi="Times New Roman" w:cs="Times New Roman"/>
          <w:sz w:val="28"/>
          <w:szCs w:val="28"/>
          <w:lang w:eastAsia="ru-RU"/>
        </w:rPr>
        <w:t xml:space="preserve"> + </w:t>
      </w:r>
      <m:oMath>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СЗППДН</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Sub>
            <m:r>
              <w:rPr>
                <w:rFonts w:ascii="Cambria Math" w:eastAsia="Times New Roman" w:hAnsi="Cambria Math" w:cs="Times New Roman"/>
                <w:sz w:val="28"/>
                <w:szCs w:val="28"/>
                <w:lang w:eastAsia="ru-RU"/>
              </w:rPr>
              <m:t>Х КД</m:t>
            </m:r>
          </m:den>
        </m:f>
        <m:r>
          <w:rPr>
            <w:rFonts w:ascii="Cambria Math" w:eastAsia="Times New Roman" w:hAnsi="Cambria Math" w:cs="Times New Roman"/>
            <w:sz w:val="28"/>
            <w:szCs w:val="28"/>
            <w:lang w:eastAsia="ru-RU"/>
          </w:rPr>
          <m:t xml:space="preserve">+ </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СМППДН</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Sub>
            <m:r>
              <w:rPr>
                <w:rFonts w:ascii="Cambria Math" w:eastAsia="Times New Roman" w:hAnsi="Cambria Math" w:cs="Times New Roman"/>
                <w:sz w:val="28"/>
                <w:szCs w:val="28"/>
                <w:lang w:eastAsia="ru-RU"/>
              </w:rPr>
              <m:t>Х КД</m:t>
            </m:r>
          </m:den>
        </m:f>
      </m:oMath>
    </w:p>
    <w:p w:rsidR="007F5560" w:rsidRPr="007F5560" w:rsidRDefault="007F5560" w:rsidP="007F5560">
      <w:pPr>
        <w:widowControl w:val="0"/>
        <w:spacing w:line="240" w:lineRule="auto"/>
        <w:ind w:firstLine="851"/>
        <w:jc w:val="both"/>
        <w:rPr>
          <w:rFonts w:ascii="Times New Roman" w:eastAsia="Times New Roman" w:hAnsi="Times New Roman" w:cs="Times New Roman"/>
          <w:sz w:val="24"/>
          <w:szCs w:val="24"/>
          <w:lang w:bidi="en-US"/>
        </w:rPr>
      </w:pPr>
    </w:p>
    <w:p w:rsidR="007F5560" w:rsidRPr="007F5560" w:rsidRDefault="00F91DAC" w:rsidP="007F5560">
      <w:pPr>
        <w:widowControl w:val="0"/>
        <w:spacing w:line="240" w:lineRule="auto"/>
        <w:ind w:firstLine="851"/>
        <w:jc w:val="both"/>
        <w:rPr>
          <w:rFonts w:ascii="Times New Roman" w:eastAsia="Times New Roman" w:hAnsi="Times New Roman" w:cs="Times New Roman"/>
          <w:sz w:val="24"/>
          <w:szCs w:val="24"/>
          <w:lang w:bidi="en-US"/>
        </w:rPr>
      </w:pPr>
      <m:oMath>
        <m:sSub>
          <m:sSubPr>
            <m:ctrlPr>
              <w:rPr>
                <w:rFonts w:ascii="Cambria Math" w:eastAsia="Times New Roman" w:hAnsi="Cambria Math" w:cs="Times New Roman"/>
                <w:i/>
                <w:sz w:val="24"/>
                <w:szCs w:val="24"/>
                <w:lang w:bidi="en-US"/>
              </w:rPr>
            </m:ctrlPr>
          </m:sSubPr>
          <m:e>
            <m:r>
              <w:rPr>
                <w:rFonts w:ascii="Cambria Math" w:eastAsia="Times New Roman" w:hAnsi="Cambria Math" w:cs="Times New Roman"/>
                <w:sz w:val="24"/>
                <w:szCs w:val="24"/>
                <w:lang w:bidi="en-US"/>
              </w:rPr>
              <m:t>ОС</m:t>
            </m:r>
          </m:e>
          <m:sub>
            <m:r>
              <w:rPr>
                <w:rFonts w:ascii="Cambria Math" w:eastAsia="Times New Roman" w:hAnsi="Cambria Math" w:cs="Times New Roman"/>
                <w:sz w:val="24"/>
                <w:szCs w:val="24"/>
                <w:lang w:bidi="en-US"/>
              </w:rPr>
              <m:t xml:space="preserve">СППДН </m:t>
            </m:r>
          </m:sub>
        </m:sSub>
        <m:r>
          <w:rPr>
            <w:rFonts w:ascii="Cambria Math" w:eastAsia="Times New Roman" w:hAnsi="Cambria Math" w:cs="Times New Roman"/>
            <w:sz w:val="24"/>
            <w:szCs w:val="24"/>
            <w:lang w:bidi="en-US"/>
          </w:rPr>
          <m:t xml:space="preserve">- </m:t>
        </m:r>
      </m:oMath>
      <w:r w:rsidR="007F5560" w:rsidRPr="007F5560">
        <w:rPr>
          <w:rFonts w:ascii="Times New Roman" w:eastAsia="Times New Roman" w:hAnsi="Times New Roman" w:cs="Times New Roman"/>
          <w:sz w:val="24"/>
          <w:szCs w:val="24"/>
          <w:lang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7F5560" w:rsidRPr="007F5560" w:rsidRDefault="00F91DAC" w:rsidP="007F5560">
      <w:pPr>
        <w:widowControl w:val="0"/>
        <w:spacing w:line="240" w:lineRule="auto"/>
        <w:ind w:firstLine="851"/>
        <w:jc w:val="both"/>
        <w:rPr>
          <w:rFonts w:ascii="Times New Roman" w:eastAsia="Times New Roman" w:hAnsi="Times New Roman" w:cs="Times New Roman"/>
          <w:sz w:val="24"/>
          <w:szCs w:val="24"/>
          <w:lang w:bidi="en-US"/>
        </w:rPr>
      </w:pPr>
      <m:oMath>
        <m:sSub>
          <m:sSubPr>
            <m:ctrlPr>
              <w:rPr>
                <w:rFonts w:ascii="Cambria Math" w:eastAsia="Times New Roman" w:hAnsi="Cambria Math" w:cs="Times New Roman"/>
                <w:i/>
                <w:sz w:val="24"/>
                <w:szCs w:val="24"/>
                <w:lang w:bidi="en-US"/>
              </w:rPr>
            </m:ctrlPr>
          </m:sSubPr>
          <m:e>
            <m:r>
              <w:rPr>
                <w:rFonts w:ascii="Cambria Math" w:eastAsia="Times New Roman" w:hAnsi="Cambria Math" w:cs="Times New Roman"/>
                <w:sz w:val="24"/>
                <w:szCs w:val="24"/>
                <w:lang w:bidi="en-US"/>
              </w:rPr>
              <m:t>ОС</m:t>
            </m:r>
          </m:e>
          <m:sub>
            <m:r>
              <w:rPr>
                <w:rFonts w:ascii="Cambria Math" w:eastAsia="Times New Roman" w:hAnsi="Cambria Math" w:cs="Times New Roman"/>
                <w:sz w:val="24"/>
                <w:szCs w:val="24"/>
                <w:lang w:bidi="en-US"/>
              </w:rPr>
              <m:t xml:space="preserve">СЗПДН </m:t>
            </m:r>
          </m:sub>
        </m:sSub>
        <m:r>
          <w:rPr>
            <w:rFonts w:ascii="Cambria Math" w:eastAsia="Times New Roman" w:hAnsi="Cambria Math" w:cs="Times New Roman"/>
            <w:sz w:val="24"/>
            <w:szCs w:val="24"/>
            <w:lang w:bidi="en-US"/>
          </w:rPr>
          <m:t xml:space="preserve">- </m:t>
        </m:r>
      </m:oMath>
      <w:r w:rsidR="007F5560" w:rsidRPr="007F5560">
        <w:rPr>
          <w:rFonts w:ascii="Times New Roman" w:eastAsia="Times New Roman" w:hAnsi="Times New Roman" w:cs="Times New Roman"/>
          <w:sz w:val="24"/>
          <w:szCs w:val="24"/>
          <w:lang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7F5560" w:rsidRPr="007F5560" w:rsidRDefault="00F91DAC" w:rsidP="007F5560">
      <w:pPr>
        <w:widowControl w:val="0"/>
        <w:spacing w:line="240" w:lineRule="auto"/>
        <w:ind w:firstLine="851"/>
        <w:jc w:val="both"/>
        <w:rPr>
          <w:rFonts w:ascii="Times New Roman" w:eastAsia="Times New Roman" w:hAnsi="Times New Roman" w:cs="Times New Roman"/>
          <w:sz w:val="24"/>
          <w:szCs w:val="24"/>
          <w:lang w:bidi="en-US"/>
        </w:rPr>
      </w:pPr>
      <m:oMath>
        <m:sSub>
          <m:sSubPr>
            <m:ctrlPr>
              <w:rPr>
                <w:rFonts w:ascii="Cambria Math" w:eastAsia="Times New Roman" w:hAnsi="Cambria Math" w:cs="Times New Roman"/>
                <w:i/>
                <w:sz w:val="24"/>
                <w:szCs w:val="24"/>
                <w:lang w:bidi="en-US"/>
              </w:rPr>
            </m:ctrlPr>
          </m:sSubPr>
          <m:e>
            <m:r>
              <w:rPr>
                <w:rFonts w:ascii="Cambria Math" w:eastAsia="Times New Roman" w:hAnsi="Cambria Math" w:cs="Times New Roman"/>
                <w:sz w:val="24"/>
                <w:szCs w:val="24"/>
                <w:lang w:bidi="en-US"/>
              </w:rPr>
              <m:t>ОС</m:t>
            </m:r>
          </m:e>
          <m:sub>
            <m:r>
              <w:rPr>
                <w:rFonts w:ascii="Cambria Math" w:eastAsia="Times New Roman" w:hAnsi="Cambria Math" w:cs="Times New Roman"/>
                <w:sz w:val="24"/>
                <w:szCs w:val="24"/>
                <w:lang w:bidi="en-US"/>
              </w:rPr>
              <m:t xml:space="preserve">СМПДН </m:t>
            </m:r>
          </m:sub>
        </m:sSub>
        <m:r>
          <w:rPr>
            <w:rFonts w:ascii="Cambria Math" w:eastAsia="Times New Roman" w:hAnsi="Cambria Math" w:cs="Times New Roman"/>
            <w:sz w:val="24"/>
            <w:szCs w:val="24"/>
            <w:lang w:bidi="en-US"/>
          </w:rPr>
          <m:t xml:space="preserve">- </m:t>
        </m:r>
      </m:oMath>
      <w:r w:rsidR="007F5560" w:rsidRPr="007F5560">
        <w:rPr>
          <w:rFonts w:ascii="Times New Roman" w:eastAsia="Times New Roman" w:hAnsi="Times New Roman" w:cs="Times New Roman"/>
          <w:sz w:val="24"/>
          <w:szCs w:val="24"/>
          <w:lang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7F5560" w:rsidRPr="007F5560" w:rsidRDefault="007F5560" w:rsidP="007F5560">
      <w:pPr>
        <w:widowControl w:val="0"/>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7F5560" w:rsidRPr="007F5560" w:rsidRDefault="007F5560" w:rsidP="007F5560">
      <w:pPr>
        <w:widowControl w:val="0"/>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lastRenderedPageBreak/>
        <w:t>Подушевой норматив (</w:t>
      </w:r>
      <m:oMath>
        <m:sSub>
          <m:sSubPr>
            <m:ctrlPr>
              <w:rPr>
                <w:rFonts w:ascii="Cambria Math" w:eastAsia="Times New Roman" w:hAnsi="Cambria Math" w:cs="Times New Roman"/>
                <w:i/>
                <w:sz w:val="24"/>
                <w:szCs w:val="24"/>
                <w:lang w:bidi="en-US"/>
              </w:rPr>
            </m:ctrlPr>
          </m:sSubPr>
          <m:e>
            <m:r>
              <w:rPr>
                <w:rFonts w:ascii="Cambria Math" w:eastAsia="Times New Roman" w:hAnsi="Cambria Math" w:cs="Times New Roman"/>
                <w:sz w:val="24"/>
                <w:szCs w:val="24"/>
                <w:lang w:bidi="en-US"/>
              </w:rPr>
              <m:t>ФДП</m:t>
            </m:r>
          </m:e>
          <m:sub>
            <m:r>
              <w:rPr>
                <w:rFonts w:ascii="Cambria Math" w:eastAsia="Times New Roman" w:hAnsi="Cambria Math" w:cs="Times New Roman"/>
                <w:sz w:val="24"/>
                <w:szCs w:val="24"/>
                <w:lang w:bidi="en-US"/>
              </w:rPr>
              <m:t>Н</m:t>
            </m:r>
          </m:sub>
        </m:sSub>
      </m:oMath>
      <w:r w:rsidRPr="007F5560">
        <w:rPr>
          <w:rFonts w:ascii="Times New Roman" w:eastAsia="Times New Roman" w:hAnsi="Times New Roman" w:cs="Times New Roman"/>
          <w:sz w:val="24"/>
          <w:szCs w:val="24"/>
          <w:lang w:bidi="en-US"/>
        </w:rPr>
        <w:t>)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каждой (</w:t>
      </w:r>
      <w:r w:rsidRPr="007F5560">
        <w:rPr>
          <w:rFonts w:ascii="Times New Roman" w:eastAsia="Times New Roman" w:hAnsi="Times New Roman" w:cs="Times New Roman"/>
          <w:sz w:val="24"/>
          <w:szCs w:val="24"/>
          <w:lang w:val="en-US" w:bidi="en-US"/>
        </w:rPr>
        <w:t>i</w:t>
      </w:r>
      <w:r w:rsidRPr="007F5560">
        <w:rPr>
          <w:rFonts w:ascii="Times New Roman" w:eastAsia="Times New Roman" w:hAnsi="Times New Roman" w:cs="Times New Roman"/>
          <w:sz w:val="24"/>
          <w:szCs w:val="24"/>
          <w:lang w:bidi="en-US"/>
        </w:rPr>
        <w:t>-й)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p>
    <w:p w:rsidR="007F5560" w:rsidRPr="007F5560" w:rsidRDefault="007F5560" w:rsidP="007F5560">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7F5560">
        <w:rPr>
          <w:rFonts w:ascii="Times New Roman" w:eastAsia="Times New Roman" w:hAnsi="Times New Roman" w:cs="Times New Roman"/>
          <w:sz w:val="24"/>
          <w:szCs w:val="24"/>
          <w:lang w:bidi="en-US"/>
        </w:rPr>
        <w:t>достижения целевых значений показателей результативности деятельности</w:t>
      </w:r>
      <w:proofErr w:type="gramEnd"/>
      <w:r w:rsidRPr="007F5560">
        <w:rPr>
          <w:rFonts w:ascii="Times New Roman" w:eastAsia="Times New Roman" w:hAnsi="Times New Roman" w:cs="Times New Roman"/>
          <w:sz w:val="24"/>
          <w:szCs w:val="24"/>
          <w:lang w:bidi="en-US"/>
        </w:rPr>
        <w:t xml:space="preserve"> осуществляется аналогично разделу 3.3. настоящего Порядка».</w:t>
      </w:r>
    </w:p>
    <w:p w:rsidR="007F5560" w:rsidRPr="007F5560" w:rsidRDefault="007F5560" w:rsidP="007F5560">
      <w:pPr>
        <w:pStyle w:val="a5"/>
        <w:widowControl w:val="0"/>
        <w:numPr>
          <w:ilvl w:val="0"/>
          <w:numId w:val="13"/>
        </w:numPr>
        <w:tabs>
          <w:tab w:val="left" w:pos="0"/>
        </w:tabs>
        <w:spacing w:line="240" w:lineRule="auto"/>
        <w:ind w:left="0" w:firstLine="851"/>
        <w:jc w:val="both"/>
        <w:rPr>
          <w:rFonts w:ascii="Times New Roman" w:hAnsi="Times New Roman"/>
          <w:sz w:val="24"/>
          <w:szCs w:val="24"/>
          <w:lang w:val="ru-RU"/>
        </w:rPr>
      </w:pPr>
      <w:r w:rsidRPr="007F5560">
        <w:rPr>
          <w:rFonts w:ascii="Times New Roman" w:hAnsi="Times New Roman"/>
          <w:sz w:val="24"/>
          <w:szCs w:val="24"/>
          <w:lang w:val="ru-RU"/>
        </w:rPr>
        <w:t>Раздел 6 «Принципы оплаты медицинской помощи, оказанной в круглосуточном и дневном стационаре» изложить в следующей редакции:</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«6.1. Основные принципы формирования КСГ.</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6.1.1. При оплате медицинской помощи, оказанной в стационарных условиях </w:t>
      </w:r>
      <w:r w:rsidRPr="007F5560">
        <w:rPr>
          <w:rFonts w:ascii="Times New Roman" w:eastAsia="Times New Roman" w:hAnsi="Times New Roman" w:cs="Times New Roman"/>
          <w:sz w:val="24"/>
          <w:szCs w:val="24"/>
          <w:lang w:bidi="en-US"/>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за койко-день лечения по медицинской помощи, оказанной на койках сестринского ухода.</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 по разработке ТП ОМС.</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7F5560" w:rsidRPr="007F5560" w:rsidRDefault="007F5560" w:rsidP="007F5560">
      <w:pPr>
        <w:widowControl w:val="0"/>
        <w:tabs>
          <w:tab w:val="left" w:pos="0"/>
        </w:tabs>
        <w:spacing w:line="240" w:lineRule="auto"/>
        <w:ind w:firstLine="851"/>
        <w:jc w:val="both"/>
        <w:rPr>
          <w:rFonts w:ascii="Times New Roman" w:eastAsia="MS Mincho" w:hAnsi="Times New Roman" w:cs="Times New Roman"/>
          <w:bCs/>
          <w:sz w:val="24"/>
          <w:szCs w:val="24"/>
          <w:lang w:eastAsia="ja-JP" w:bidi="en-US"/>
        </w:rPr>
      </w:pPr>
      <w:r w:rsidRPr="007F5560">
        <w:rPr>
          <w:rFonts w:ascii="Times New Roman" w:eastAsia="Times New Roman" w:hAnsi="Times New Roman" w:cs="Times New Roman"/>
          <w:sz w:val="24"/>
          <w:szCs w:val="24"/>
          <w:lang w:bidi="en-US"/>
        </w:rPr>
        <w:t>6</w:t>
      </w:r>
      <w:r w:rsidRPr="007F5560">
        <w:rPr>
          <w:rFonts w:ascii="Times New Roman" w:eastAsia="MS Mincho" w:hAnsi="Times New Roman" w:cs="Times New Roman"/>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7F5560" w:rsidRPr="007F5560" w:rsidRDefault="007F5560" w:rsidP="007F5560">
      <w:pPr>
        <w:widowControl w:val="0"/>
        <w:tabs>
          <w:tab w:val="left" w:pos="0"/>
        </w:tabs>
        <w:spacing w:line="240" w:lineRule="auto"/>
        <w:ind w:firstLine="851"/>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lastRenderedPageBreak/>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7F5560" w:rsidRPr="007F5560" w:rsidRDefault="007F5560" w:rsidP="007F5560">
      <w:pPr>
        <w:widowControl w:val="0"/>
        <w:spacing w:before="200" w:after="0" w:line="240" w:lineRule="auto"/>
        <w:ind w:firstLine="709"/>
        <w:jc w:val="both"/>
        <w:outlineLvl w:val="1"/>
        <w:rPr>
          <w:rFonts w:ascii="Times New Roman" w:eastAsiaTheme="majorEastAsia" w:hAnsi="Times New Roman" w:cstheme="majorBidi"/>
          <w:sz w:val="24"/>
          <w:szCs w:val="24"/>
          <w:lang w:bidi="en-US"/>
        </w:rPr>
      </w:pPr>
      <w:r w:rsidRPr="007F5560">
        <w:rPr>
          <w:rFonts w:ascii="Times New Roman" w:eastAsiaTheme="majorEastAsia" w:hAnsi="Times New Roman" w:cstheme="majorBidi"/>
          <w:sz w:val="24"/>
          <w:szCs w:val="24"/>
          <w:lang w:bidi="en-US"/>
        </w:rPr>
        <w:t>6.</w:t>
      </w:r>
      <w:r w:rsidRPr="007F5560">
        <w:rPr>
          <w:rFonts w:ascii="Times New Roman" w:eastAsiaTheme="majorEastAsia" w:hAnsi="Times New Roman" w:cstheme="majorBidi"/>
          <w:bCs/>
          <w:sz w:val="24"/>
          <w:szCs w:val="24"/>
          <w:lang w:bidi="en-US"/>
        </w:rPr>
        <w:t xml:space="preserve">2. Основные параметры </w:t>
      </w:r>
      <w:r w:rsidRPr="007F5560">
        <w:rPr>
          <w:rFonts w:ascii="Times New Roman" w:eastAsiaTheme="majorEastAsia" w:hAnsi="Times New Roman" w:cstheme="majorBidi"/>
          <w:sz w:val="24"/>
          <w:szCs w:val="24"/>
          <w:lang w:bidi="en-US"/>
        </w:rPr>
        <w:t>оплаты медицинской помощи по КСГ, определяющие стоимость законченного случая лечения.</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Формирование КСГ осуществляется на основе совокупности следующих параметров, определяющих </w:t>
      </w:r>
      <w:proofErr w:type="gramStart"/>
      <w:r w:rsidRPr="007F5560">
        <w:rPr>
          <w:rFonts w:ascii="Times New Roman" w:eastAsia="Times New Roman" w:hAnsi="Times New Roman" w:cs="Times New Roman"/>
          <w:sz w:val="24"/>
          <w:szCs w:val="24"/>
          <w:lang w:eastAsia="ru-RU"/>
        </w:rPr>
        <w:t>относительную</w:t>
      </w:r>
      <w:proofErr w:type="gramEnd"/>
      <w:r w:rsidRPr="007F5560">
        <w:rPr>
          <w:rFonts w:ascii="Times New Roman" w:eastAsia="Times New Roman" w:hAnsi="Times New Roman" w:cs="Times New Roman"/>
          <w:sz w:val="24"/>
          <w:szCs w:val="24"/>
          <w:lang w:eastAsia="ru-RU"/>
        </w:rPr>
        <w:t xml:space="preserve"> затратоемкость лечения пациентов (классификационных критериев):</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 Диагноз (код по МКБ 10);</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c</w:t>
      </w:r>
      <w:proofErr w:type="gramEnd"/>
      <w:r w:rsidRPr="007F5560">
        <w:rPr>
          <w:rFonts w:ascii="Times New Roman" w:eastAsia="Times New Roman" w:hAnsi="Times New Roman" w:cs="Times New Roman"/>
          <w:sz w:val="24"/>
          <w:szCs w:val="24"/>
          <w:lang w:eastAsia="ru-RU"/>
        </w:rPr>
        <w:t>. Схема лекарственной терапии;</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d</w:t>
      </w:r>
      <w:proofErr w:type="gramEnd"/>
      <w:r w:rsidRPr="007F5560">
        <w:rPr>
          <w:rFonts w:ascii="Times New Roman" w:eastAsia="Times New Roman" w:hAnsi="Times New Roman" w:cs="Times New Roman"/>
          <w:sz w:val="24"/>
          <w:szCs w:val="24"/>
          <w:lang w:eastAsia="ru-RU"/>
        </w:rPr>
        <w:t>. Международное непатентованное наименование (далее – МНН) лекарственного препарата;</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e</w:t>
      </w:r>
      <w:proofErr w:type="gramEnd"/>
      <w:r w:rsidRPr="007F5560">
        <w:rPr>
          <w:rFonts w:ascii="Times New Roman" w:eastAsia="Times New Roman" w:hAnsi="Times New Roman" w:cs="Times New Roman"/>
          <w:sz w:val="24"/>
          <w:szCs w:val="24"/>
          <w:lang w:eastAsia="ru-RU"/>
        </w:rPr>
        <w:t>. Возрастная категория пациента;</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f</w:t>
      </w:r>
      <w:proofErr w:type="gramEnd"/>
      <w:r w:rsidRPr="007F5560">
        <w:rPr>
          <w:rFonts w:ascii="Times New Roman" w:eastAsia="Times New Roman" w:hAnsi="Times New Roman" w:cs="Times New Roman"/>
          <w:sz w:val="24"/>
          <w:szCs w:val="24"/>
          <w:lang w:eastAsia="ru-RU"/>
        </w:rPr>
        <w:t xml:space="preserve">. Сопутствующий диагноз и/или осложнения заболевания (код </w:t>
      </w:r>
      <w:r w:rsidRPr="007F5560">
        <w:rPr>
          <w:rFonts w:ascii="Times New Roman" w:eastAsia="Times New Roman" w:hAnsi="Times New Roman" w:cs="Times New Roman"/>
          <w:sz w:val="24"/>
          <w:szCs w:val="24"/>
          <w:lang w:eastAsia="ru-RU"/>
        </w:rPr>
        <w:br/>
        <w:t>по Международной статистической классификации болезней и проблем, связанных со здоровьем, 10 пересмотра (далее – МКБ-10));</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val="en-US" w:eastAsia="ru-RU"/>
        </w:rPr>
        <w:t>g</w:t>
      </w:r>
      <w:r w:rsidRPr="007F5560">
        <w:rPr>
          <w:rFonts w:ascii="Times New Roman" w:eastAsia="Times New Roman" w:hAnsi="Times New Roman" w:cs="Times New Roman"/>
          <w:sz w:val="24"/>
          <w:szCs w:val="24"/>
          <w:lang w:eastAsia="ru-RU"/>
        </w:rPr>
        <w:t>. Оценка состояния пациента по шкалам: шкала оценки органной недостаточности у пациентов, находящихся на интенсивной терапии (</w:t>
      </w:r>
      <w:r w:rsidRPr="007F5560">
        <w:rPr>
          <w:rFonts w:ascii="Times New Roman" w:eastAsia="Times New Roman" w:hAnsi="Times New Roman" w:cs="Times New Roman"/>
          <w:sz w:val="24"/>
          <w:szCs w:val="24"/>
          <w:lang w:val="en-US" w:eastAsia="ru-RU"/>
        </w:rPr>
        <w:t>Sequential</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Organ</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Failure</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Assessment</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SOFA</w:t>
      </w:r>
      <w:r w:rsidRPr="007F5560">
        <w:rPr>
          <w:rFonts w:ascii="Times New Roman" w:eastAsia="Times New Roman" w:hAnsi="Times New Roman" w:cs="Times New Roman"/>
          <w:sz w:val="24"/>
          <w:szCs w:val="24"/>
          <w:lang w:eastAsia="ru-RU"/>
        </w:rPr>
        <w:t>), шкала оценки органной недостаточности у пациентов детского возраста, находящихся на интенсивной терапии (</w:t>
      </w:r>
      <w:r w:rsidRPr="007F5560">
        <w:rPr>
          <w:rFonts w:ascii="Times New Roman" w:eastAsia="Times New Roman" w:hAnsi="Times New Roman" w:cs="Times New Roman"/>
          <w:sz w:val="24"/>
          <w:szCs w:val="24"/>
          <w:lang w:val="en-US" w:eastAsia="ru-RU"/>
        </w:rPr>
        <w:t>Pediatric</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Sequential</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Organ</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Failure</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Assessment</w:t>
      </w:r>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val="en-US" w:eastAsia="ru-RU"/>
        </w:rPr>
        <w:t>pSOFA</w:t>
      </w:r>
      <w:r w:rsidRPr="007F5560">
        <w:rPr>
          <w:rFonts w:ascii="Times New Roman" w:eastAsia="Times New Roman" w:hAnsi="Times New Roman" w:cs="Times New Roman"/>
          <w:sz w:val="24"/>
          <w:szCs w:val="24"/>
          <w:lang w:eastAsia="ru-RU"/>
        </w:rPr>
        <w:t xml:space="preserve">), шкала реабилитационной маршрутизации; индекс оценки тяжести и распространенности псориаза (Psoriasis Area Severity Index, </w:t>
      </w:r>
      <w:r w:rsidRPr="007F5560">
        <w:rPr>
          <w:rFonts w:ascii="Times New Roman" w:eastAsia="Times New Roman" w:hAnsi="Times New Roman" w:cs="Times New Roman"/>
          <w:sz w:val="24"/>
          <w:szCs w:val="24"/>
          <w:lang w:val="en-US" w:eastAsia="ru-RU"/>
        </w:rPr>
        <w:t>PASI</w:t>
      </w:r>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h</w:t>
      </w:r>
      <w:proofErr w:type="gramEnd"/>
      <w:r w:rsidRPr="007F5560">
        <w:rPr>
          <w:rFonts w:ascii="Times New Roman" w:eastAsia="Times New Roman" w:hAnsi="Times New Roman" w:cs="Times New Roman"/>
          <w:sz w:val="24"/>
          <w:szCs w:val="24"/>
          <w:lang w:eastAsia="ru-RU"/>
        </w:rPr>
        <w:t>. Длительность непрерывного проведения ресурсоемких медицинских услуг (искусственной вентиляции легких, видео-ЭЭГ-мониторинга</w:t>
      </w:r>
      <w:r w:rsidRPr="007F5560">
        <w:rPr>
          <w:rFonts w:ascii="Times New Roman" w:eastAsia="Times New Roman" w:hAnsi="Times New Roman" w:cs="Times New Roman"/>
          <w:bCs/>
          <w:sz w:val="24"/>
          <w:szCs w:val="24"/>
          <w:lang w:eastAsia="ru-RU"/>
        </w:rPr>
        <w:t>)</w:t>
      </w:r>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i</w:t>
      </w:r>
      <w:proofErr w:type="gramEnd"/>
      <w:r w:rsidRPr="007F5560">
        <w:rPr>
          <w:rFonts w:ascii="Times New Roman" w:eastAsia="Times New Roman" w:hAnsi="Times New Roman" w:cs="Times New Roman"/>
          <w:sz w:val="24"/>
          <w:szCs w:val="24"/>
          <w:lang w:eastAsia="ru-RU"/>
        </w:rPr>
        <w:t>. Количество дней проведения лучевой терапии (фракций);</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j</w:t>
      </w:r>
      <w:proofErr w:type="gramEnd"/>
      <w:r w:rsidRPr="007F5560">
        <w:rPr>
          <w:rFonts w:ascii="Times New Roman" w:eastAsia="Times New Roman" w:hAnsi="Times New Roman" w:cs="Times New Roman"/>
          <w:sz w:val="24"/>
          <w:szCs w:val="24"/>
          <w:lang w:eastAsia="ru-RU"/>
        </w:rPr>
        <w:t>. Пол;</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k. Длительность лечения;</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m. Показания к применению лекарственного препарата;</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n</w:t>
      </w:r>
      <w:proofErr w:type="gramEnd"/>
      <w:r w:rsidRPr="007F5560">
        <w:rPr>
          <w:rFonts w:ascii="Times New Roman" w:eastAsia="Times New Roman" w:hAnsi="Times New Roman" w:cs="Times New Roman"/>
          <w:sz w:val="24"/>
          <w:szCs w:val="24"/>
          <w:lang w:eastAsia="ru-RU"/>
        </w:rPr>
        <w:t>.</w:t>
      </w:r>
      <w:r w:rsidRPr="007F5560">
        <w:rPr>
          <w:rFonts w:ascii="Times New Roman" w:eastAsia="Times New Roman" w:hAnsi="Times New Roman" w:cs="Times New Roman"/>
          <w:sz w:val="24"/>
          <w:szCs w:val="24"/>
          <w:lang w:val="en-US" w:eastAsia="ru-RU"/>
        </w:rPr>
        <w:t> </w:t>
      </w:r>
      <w:r w:rsidRPr="007F5560">
        <w:rPr>
          <w:rFonts w:ascii="Times New Roman" w:eastAsia="Times New Roman" w:hAnsi="Times New Roman" w:cs="Times New Roman"/>
          <w:sz w:val="24"/>
          <w:szCs w:val="24"/>
          <w:lang w:eastAsia="ru-RU"/>
        </w:rPr>
        <w:t>Объем послеоперационных грыж брюшной стенки;</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val="en-US" w:eastAsia="ru-RU"/>
        </w:rPr>
        <w:t>o</w:t>
      </w:r>
      <w:r w:rsidRPr="007F5560">
        <w:rPr>
          <w:rFonts w:ascii="Times New Roman" w:eastAsia="Times New Roman" w:hAnsi="Times New Roman" w:cs="Times New Roman"/>
          <w:sz w:val="24"/>
          <w:szCs w:val="24"/>
          <w:lang w:eastAsia="ru-RU"/>
        </w:rPr>
        <w:t>. Степень тяжести заболевания;</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val="en-US" w:eastAsia="ru-RU"/>
        </w:rPr>
        <w:t>p</w:t>
      </w:r>
      <w:proofErr w:type="gramEnd"/>
      <w:r w:rsidRPr="007F5560">
        <w:rPr>
          <w:rFonts w:ascii="Times New Roman" w:eastAsia="Times New Roman" w:hAnsi="Times New Roman" w:cs="Times New Roman"/>
          <w:sz w:val="24"/>
          <w:szCs w:val="24"/>
          <w:lang w:eastAsia="ru-RU"/>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Для оплаты случая лечения по КСГ в качестве основного диагноза указывается код по МКБ-10, являющийся основным поводом к госпитализации. </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Субъектом Российской Федерации должен быть обеспечен учет всех медицинских услуг и классификационных критериев, используемых в расшифровке групп. При наличии </w:t>
      </w:r>
      <w:r w:rsidRPr="007F5560">
        <w:rPr>
          <w:rFonts w:ascii="Times New Roman" w:eastAsia="Times New Roman" w:hAnsi="Times New Roman" w:cs="Times New Roman"/>
          <w:sz w:val="24"/>
          <w:szCs w:val="24"/>
          <w:lang w:eastAsia="ru-RU"/>
        </w:rPr>
        <w:lastRenderedPageBreak/>
        <w:t xml:space="preserve">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7F5560">
        <w:rPr>
          <w:rFonts w:ascii="Times New Roman" w:eastAsia="Times New Roman" w:hAnsi="Times New Roman" w:cs="Times New Roman"/>
          <w:sz w:val="24"/>
          <w:szCs w:val="24"/>
          <w:lang w:eastAsia="ru-RU"/>
        </w:rPr>
        <w:t>к</w:t>
      </w:r>
      <w:proofErr w:type="gramEnd"/>
      <w:r w:rsidRPr="007F5560">
        <w:rPr>
          <w:rFonts w:ascii="Times New Roman" w:eastAsia="Times New Roman" w:hAnsi="Times New Roman" w:cs="Times New Roman"/>
          <w:sz w:val="24"/>
          <w:szCs w:val="24"/>
          <w:lang w:eastAsia="ru-RU"/>
        </w:rPr>
        <w:t xml:space="preserve"> конкретной КСГ осуществляется в соответствии с кодом Номенклатуры.</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7F5560">
        <w:rPr>
          <w:rFonts w:ascii="Times New Roman" w:eastAsia="Times New Roman" w:hAnsi="Times New Roman" w:cs="Times New Roman"/>
          <w:sz w:val="24"/>
          <w:szCs w:val="24"/>
          <w:lang w:eastAsia="ru-RU"/>
        </w:rPr>
        <w:t>для</w:t>
      </w:r>
      <w:proofErr w:type="gramEnd"/>
      <w:r w:rsidRPr="007F5560">
        <w:rPr>
          <w:rFonts w:ascii="Times New Roman" w:eastAsia="Times New Roman" w:hAnsi="Times New Roman" w:cs="Times New Roman"/>
          <w:sz w:val="24"/>
          <w:szCs w:val="24"/>
          <w:lang w:eastAsia="ru-RU"/>
        </w:rPr>
        <w:t xml:space="preserve"> конкретной КСГ.</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7F5560">
        <w:rPr>
          <w:rFonts w:ascii="Times New Roman" w:eastAsia="Times New Roman" w:hAnsi="Times New Roman" w:cs="Times New Roman"/>
          <w:sz w:val="24"/>
          <w:szCs w:val="24"/>
          <w:lang w:eastAsia="ru-RU"/>
        </w:rPr>
        <w:br/>
        <w:t>в соответствии с Приложением № 4 к Программе.</w:t>
      </w:r>
      <w:proofErr w:type="gramEnd"/>
      <w:r w:rsidRPr="007F5560">
        <w:rPr>
          <w:rFonts w:ascii="Times New Roman" w:eastAsia="Times New Roman" w:hAnsi="Times New Roman" w:cs="Times New Roman"/>
          <w:sz w:val="24"/>
          <w:szCs w:val="24"/>
          <w:lang w:eastAsia="ru-RU"/>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7F5560">
        <w:rPr>
          <w:rFonts w:ascii="Times New Roman" w:eastAsia="Times New Roman" w:hAnsi="Times New Roman" w:cs="Times New Roman"/>
          <w:sz w:val="24"/>
          <w:szCs w:val="24"/>
          <w:lang w:eastAsia="ru-RU"/>
        </w:rPr>
        <w:br/>
        <w:t xml:space="preserve">в отдельных случаях лечения, включенных в </w:t>
      </w:r>
      <w:proofErr w:type="gramStart"/>
      <w:r w:rsidRPr="007F5560">
        <w:rPr>
          <w:rFonts w:ascii="Times New Roman" w:eastAsia="Times New Roman" w:hAnsi="Times New Roman" w:cs="Times New Roman"/>
          <w:sz w:val="24"/>
          <w:szCs w:val="24"/>
          <w:lang w:eastAsia="ru-RU"/>
        </w:rPr>
        <w:t>базовую</w:t>
      </w:r>
      <w:proofErr w:type="gramEnd"/>
      <w:r w:rsidRPr="007F5560">
        <w:rPr>
          <w:rFonts w:ascii="Times New Roman" w:eastAsia="Times New Roman" w:hAnsi="Times New Roman" w:cs="Times New Roman"/>
          <w:sz w:val="24"/>
          <w:szCs w:val="24"/>
          <w:lang w:eastAsia="ru-RU"/>
        </w:rPr>
        <w:t xml:space="preserve"> КСГ, значительно отклоняется от установленной стоимости базовой КСГ.</w:t>
      </w:r>
    </w:p>
    <w:p w:rsidR="007F5560" w:rsidRPr="007F5560" w:rsidRDefault="007F5560" w:rsidP="007F5560">
      <w:pPr>
        <w:widowControl w:val="0"/>
        <w:tabs>
          <w:tab w:val="left" w:pos="284"/>
        </w:tabs>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 в ограниченном количестве случаев, входящих в базовую КСГ, только 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7F5560">
        <w:rPr>
          <w:rFonts w:ascii="Times New Roman" w:eastAsia="Times New Roman" w:hAnsi="Times New Roman" w:cs="Times New Roman"/>
          <w:sz w:val="24"/>
          <w:szCs w:val="24"/>
          <w:lang w:eastAsia="ru-RU"/>
        </w:rPr>
        <w:br/>
        <w:t xml:space="preserve">от 12 октября 2019 г. № 2406-р, и расходных материалов, включенных </w:t>
      </w:r>
      <w:r w:rsidRPr="007F5560">
        <w:rPr>
          <w:rFonts w:ascii="Times New Roman" w:eastAsia="Times New Roman" w:hAnsi="Times New Roman" w:cs="Times New Roman"/>
          <w:sz w:val="24"/>
          <w:szCs w:val="24"/>
          <w:lang w:eastAsia="ru-RU"/>
        </w:rPr>
        <w:br/>
        <w:t>в утвержденный распоряжением</w:t>
      </w:r>
      <w:proofErr w:type="gramEnd"/>
      <w:r w:rsidRPr="007F5560">
        <w:rPr>
          <w:rFonts w:ascii="Times New Roman" w:eastAsia="Times New Roman" w:hAnsi="Times New Roman" w:cs="Times New Roman"/>
          <w:sz w:val="24"/>
          <w:szCs w:val="24"/>
          <w:lang w:eastAsia="ru-RU"/>
        </w:rPr>
        <w:t xml:space="preserve"> Правительства Российской Федерации </w:t>
      </w:r>
      <w:r w:rsidRPr="007F5560">
        <w:rPr>
          <w:rFonts w:ascii="Times New Roman" w:eastAsia="Times New Roman" w:hAnsi="Times New Roman" w:cs="Times New Roman"/>
          <w:sz w:val="24"/>
          <w:szCs w:val="24"/>
          <w:lang w:eastAsia="ru-RU"/>
        </w:rPr>
        <w:br/>
        <w:t>от 31 декабря 2018 г. № 3053-р</w:t>
      </w:r>
      <w:r w:rsidRPr="007F5560" w:rsidDel="00730EEA">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eastAsia="ru-RU"/>
        </w:rPr>
        <w:t xml:space="preserve">перечень медицинских изделий, имплантируемых в организм человека при оказании медицинской помощи </w:t>
      </w:r>
      <w:r w:rsidRPr="007F5560">
        <w:rPr>
          <w:rFonts w:ascii="Times New Roman" w:eastAsia="Times New Roman" w:hAnsi="Times New Roman" w:cs="Times New Roman"/>
          <w:sz w:val="24"/>
          <w:szCs w:val="24"/>
          <w:lang w:eastAsia="ru-RU"/>
        </w:rPr>
        <w:b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Средневзвешенный коэффициент затратоемкости (СКЗ) подгрупп рассчитывается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r>
          <w:rPr>
            <w:rFonts w:ascii="Cambria Math" w:eastAsia="Times New Roman" w:hAnsi="Cambria Math" w:cs="Calibri"/>
            <w:sz w:val="24"/>
            <w:szCs w:val="24"/>
            <w:lang w:eastAsia="ru-RU"/>
          </w:rPr>
          <m:t>СКЗ=</m:t>
        </m:r>
        <m:f>
          <m:fPr>
            <m:ctrlPr>
              <w:rPr>
                <w:rFonts w:ascii="Cambria Math" w:eastAsia="Times New Roman" w:hAnsi="Cambria Math" w:cs="Calibri"/>
                <w:i/>
                <w:sz w:val="24"/>
                <w:szCs w:val="24"/>
                <w:lang w:eastAsia="ru-RU"/>
              </w:rPr>
            </m:ctrlPr>
          </m:fPr>
          <m:num>
            <m:nary>
              <m:naryPr>
                <m:chr m:val="∑"/>
                <m:limLoc m:val="undOvr"/>
                <m:subHide m:val="1"/>
                <m:supHide m:val="1"/>
                <m:ctrlPr>
                  <w:rPr>
                    <w:rFonts w:ascii="Cambria Math" w:eastAsia="Times New Roman" w:hAnsi="Cambria Math" w:cs="Calibri"/>
                    <w:i/>
                    <w:sz w:val="24"/>
                    <w:szCs w:val="24"/>
                    <w:lang w:eastAsia="ru-RU"/>
                  </w:rPr>
                </m:ctrlPr>
              </m:naryPr>
              <m:sub/>
              <m:sup/>
              <m:e>
                <m:r>
                  <w:rPr>
                    <w:rFonts w:ascii="Cambria Math" w:eastAsia="Times New Roman" w:hAnsi="Cambria Math" w:cs="Calibri"/>
                    <w:sz w:val="24"/>
                    <w:szCs w:val="24"/>
                    <w:lang w:eastAsia="ru-RU"/>
                  </w:rPr>
                  <m:t>(</m:t>
                </m:r>
                <m:sSub>
                  <m:sSubPr>
                    <m:ctrlPr>
                      <w:rPr>
                        <w:rFonts w:ascii="Cambria Math" w:eastAsia="Times New Roman" w:hAnsi="Cambria Math" w:cs="Calibri"/>
                        <w:i/>
                        <w:sz w:val="24"/>
                        <w:szCs w:val="24"/>
                        <w:lang w:eastAsia="ru-RU"/>
                      </w:rPr>
                    </m:ctrlPr>
                  </m:sSubPr>
                  <m:e>
                    <m:r>
                      <w:rPr>
                        <w:rFonts w:ascii="Cambria Math" w:eastAsia="Times New Roman" w:hAnsi="Cambria Math" w:cs="Calibri"/>
                        <w:sz w:val="24"/>
                        <w:szCs w:val="24"/>
                        <w:lang w:eastAsia="ru-RU"/>
                      </w:rPr>
                      <m:t>КЗ</m:t>
                    </m:r>
                  </m:e>
                  <m:sub>
                    <m:r>
                      <w:rPr>
                        <w:rFonts w:ascii="Cambria Math" w:eastAsia="Times New Roman" w:hAnsi="Cambria Math" w:cs="Calibri"/>
                        <w:sz w:val="24"/>
                        <w:szCs w:val="24"/>
                        <w:lang w:val="en-US" w:eastAsia="ru-RU"/>
                      </w:rPr>
                      <m:t>i</m:t>
                    </m:r>
                  </m:sub>
                </m:sSub>
                <m:r>
                  <w:rPr>
                    <w:rFonts w:ascii="Cambria Math" w:eastAsia="Times New Roman" w:hAnsi="Cambria Math" w:cs="Calibri"/>
                    <w:sz w:val="24"/>
                    <w:szCs w:val="24"/>
                    <w:lang w:eastAsia="ru-RU"/>
                  </w:rPr>
                  <m:t>×</m:t>
                </m:r>
                <m:sSubSup>
                  <m:sSubSupPr>
                    <m:ctrlPr>
                      <w:rPr>
                        <w:rFonts w:ascii="Cambria Math" w:eastAsia="Times New Roman" w:hAnsi="Cambria Math" w:cs="Calibri"/>
                        <w:i/>
                        <w:sz w:val="24"/>
                        <w:szCs w:val="24"/>
                        <w:lang w:eastAsia="ru-RU"/>
                      </w:rPr>
                    </m:ctrlPr>
                  </m:sSubSupPr>
                  <m:e>
                    <m:r>
                      <w:rPr>
                        <w:rFonts w:ascii="Cambria Math" w:eastAsia="Times New Roman" w:hAnsi="Cambria Math" w:cs="Calibri"/>
                        <w:sz w:val="24"/>
                        <w:szCs w:val="24"/>
                        <w:lang w:eastAsia="ru-RU"/>
                      </w:rPr>
                      <m:t>Ч</m:t>
                    </m:r>
                  </m:e>
                  <m:sub>
                    <m:r>
                      <w:rPr>
                        <w:rFonts w:ascii="Cambria Math" w:eastAsia="Times New Roman" w:hAnsi="Cambria Math" w:cs="Calibri"/>
                        <w:sz w:val="24"/>
                        <w:szCs w:val="24"/>
                        <w:lang w:eastAsia="ru-RU"/>
                      </w:rPr>
                      <m:t>СЛ</m:t>
                    </m:r>
                  </m:sub>
                  <m:sup>
                    <m:r>
                      <w:rPr>
                        <w:rFonts w:ascii="Cambria Math" w:eastAsia="Times New Roman" w:hAnsi="Cambria Math" w:cs="Calibri"/>
                        <w:sz w:val="24"/>
                        <w:szCs w:val="24"/>
                        <w:lang w:val="en-US" w:eastAsia="ru-RU"/>
                      </w:rPr>
                      <m:t>i</m:t>
                    </m:r>
                  </m:sup>
                </m:sSubSup>
                <m:r>
                  <w:rPr>
                    <w:rFonts w:ascii="Cambria Math" w:eastAsia="Times New Roman" w:hAnsi="Cambria Math" w:cs="Calibri"/>
                    <w:sz w:val="24"/>
                    <w:szCs w:val="24"/>
                    <w:lang w:eastAsia="ru-RU"/>
                  </w:rPr>
                  <m:t>)</m:t>
                </m:r>
              </m:e>
            </m:nary>
          </m:num>
          <m:den>
            <m:nary>
              <m:naryPr>
                <m:chr m:val="∑"/>
                <m:limLoc m:val="undOvr"/>
                <m:subHide m:val="1"/>
                <m:supHide m:val="1"/>
                <m:ctrlPr>
                  <w:rPr>
                    <w:rFonts w:ascii="Cambria Math" w:eastAsia="Times New Roman" w:hAnsi="Cambria Math" w:cs="Calibri"/>
                    <w:i/>
                    <w:sz w:val="24"/>
                    <w:szCs w:val="24"/>
                    <w:lang w:eastAsia="ru-RU"/>
                  </w:rPr>
                </m:ctrlPr>
              </m:naryPr>
              <m:sub/>
              <m:sup/>
              <m:e>
                <m:sSub>
                  <m:sSubPr>
                    <m:ctrlPr>
                      <w:rPr>
                        <w:rFonts w:ascii="Cambria Math" w:eastAsia="Times New Roman" w:hAnsi="Cambria Math" w:cs="Calibri"/>
                        <w:i/>
                        <w:sz w:val="24"/>
                        <w:szCs w:val="24"/>
                        <w:lang w:eastAsia="ru-RU"/>
                      </w:rPr>
                    </m:ctrlPr>
                  </m:sSubPr>
                  <m:e>
                    <m:r>
                      <w:rPr>
                        <w:rFonts w:ascii="Cambria Math" w:eastAsia="Times New Roman" w:hAnsi="Cambria Math" w:cs="Calibri"/>
                        <w:sz w:val="24"/>
                        <w:szCs w:val="24"/>
                        <w:lang w:eastAsia="ru-RU"/>
                      </w:rPr>
                      <m:t>Ч</m:t>
                    </m:r>
                  </m:e>
                  <m:sub>
                    <m:r>
                      <w:rPr>
                        <w:rFonts w:ascii="Cambria Math" w:eastAsia="Times New Roman" w:hAnsi="Cambria Math" w:cs="Calibri"/>
                        <w:sz w:val="24"/>
                        <w:szCs w:val="24"/>
                        <w:lang w:eastAsia="ru-RU"/>
                      </w:rPr>
                      <m:t>СЛ</m:t>
                    </m:r>
                  </m:sub>
                </m:sSub>
              </m:e>
            </m:nary>
          </m:den>
        </m:f>
      </m:oMath>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F5560" w:rsidRPr="007F5560" w:rsidTr="007F5560">
        <w:tc>
          <w:tcPr>
            <w:tcW w:w="913" w:type="dxa"/>
            <w:vAlign w:val="center"/>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
                <m:sSub>
                  <m:sSubPr>
                    <m:ctrlPr>
                      <w:rPr>
                        <w:rFonts w:ascii="Cambria Math" w:eastAsia="Times New Roman" w:hAnsi="Cambria Math" w:cs="Calibri"/>
                        <w:i/>
                        <w:sz w:val="24"/>
                        <w:szCs w:val="24"/>
                        <w:lang w:eastAsia="ru-RU"/>
                      </w:rPr>
                    </m:ctrlPr>
                  </m:sSubPr>
                  <m:e>
                    <m:r>
                      <w:rPr>
                        <w:rFonts w:ascii="Cambria Math" w:eastAsia="Times New Roman" w:hAnsi="Cambria Math" w:cs="Calibri"/>
                        <w:sz w:val="24"/>
                        <w:szCs w:val="24"/>
                        <w:lang w:eastAsia="ru-RU"/>
                      </w:rPr>
                      <m:t>КЗ</m:t>
                    </m:r>
                  </m:e>
                  <m:sub>
                    <m:r>
                      <w:rPr>
                        <w:rFonts w:ascii="Cambria Math" w:eastAsia="Times New Roman" w:hAnsi="Cambria Math" w:cs="Calibri"/>
                        <w:sz w:val="24"/>
                        <w:szCs w:val="24"/>
                        <w:lang w:val="en-US" w:eastAsia="ru-RU"/>
                      </w:rPr>
                      <m:t>i</m:t>
                    </m:r>
                  </m:sub>
                </m:sSub>
              </m:oMath>
            </m:oMathPara>
          </w:p>
        </w:tc>
        <w:tc>
          <w:tcPr>
            <w:tcW w:w="7483" w:type="dxa"/>
            <w:vAlign w:val="center"/>
          </w:tcPr>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весовой коэффициент затратоемкости подгруппы i;</w:t>
            </w:r>
          </w:p>
        </w:tc>
      </w:tr>
      <w:tr w:rsidR="007F5560" w:rsidRPr="007F5560" w:rsidTr="007F5560">
        <w:tc>
          <w:tcPr>
            <w:tcW w:w="913" w:type="dxa"/>
            <w:vAlign w:val="center"/>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
                <m:sSubSup>
                  <m:sSubSupPr>
                    <m:ctrlPr>
                      <w:rPr>
                        <w:rFonts w:ascii="Cambria Math" w:eastAsia="Times New Roman" w:hAnsi="Cambria Math" w:cs="Calibri"/>
                        <w:i/>
                        <w:sz w:val="24"/>
                        <w:szCs w:val="24"/>
                        <w:lang w:eastAsia="ru-RU"/>
                      </w:rPr>
                    </m:ctrlPr>
                  </m:sSubSupPr>
                  <m:e>
                    <m:r>
                      <w:rPr>
                        <w:rFonts w:ascii="Cambria Math" w:eastAsia="Times New Roman" w:hAnsi="Cambria Math" w:cs="Calibri"/>
                        <w:sz w:val="24"/>
                        <w:szCs w:val="24"/>
                        <w:lang w:eastAsia="ru-RU"/>
                      </w:rPr>
                      <m:t>Ч</m:t>
                    </m:r>
                  </m:e>
                  <m:sub>
                    <m:r>
                      <w:rPr>
                        <w:rFonts w:ascii="Cambria Math" w:eastAsia="Times New Roman" w:hAnsi="Cambria Math" w:cs="Calibri"/>
                        <w:sz w:val="24"/>
                        <w:szCs w:val="24"/>
                        <w:lang w:eastAsia="ru-RU"/>
                      </w:rPr>
                      <m:t>СЛ</m:t>
                    </m:r>
                  </m:sub>
                  <m:sup>
                    <m:r>
                      <w:rPr>
                        <w:rFonts w:ascii="Cambria Math" w:eastAsia="Times New Roman" w:hAnsi="Cambria Math" w:cs="Calibri"/>
                        <w:sz w:val="24"/>
                        <w:szCs w:val="24"/>
                        <w:lang w:val="en-US" w:eastAsia="ru-RU"/>
                      </w:rPr>
                      <m:t>i</m:t>
                    </m:r>
                  </m:sup>
                </m:sSubSup>
              </m:oMath>
            </m:oMathPara>
          </w:p>
        </w:tc>
        <w:tc>
          <w:tcPr>
            <w:tcW w:w="7483" w:type="dxa"/>
            <w:vAlign w:val="center"/>
          </w:tcPr>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количество случаев, пролеченных по подгруппе i;</w:t>
            </w:r>
          </w:p>
        </w:tc>
      </w:tr>
      <w:tr w:rsidR="007F5560" w:rsidRPr="007F5560" w:rsidTr="007F5560">
        <w:trPr>
          <w:trHeight w:val="429"/>
        </w:trPr>
        <w:tc>
          <w:tcPr>
            <w:tcW w:w="913" w:type="dxa"/>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
                <m:sSub>
                  <m:sSubPr>
                    <m:ctrlPr>
                      <w:rPr>
                        <w:rFonts w:ascii="Cambria Math" w:eastAsia="Times New Roman" w:hAnsi="Cambria Math" w:cs="Calibri"/>
                        <w:i/>
                        <w:sz w:val="24"/>
                        <w:szCs w:val="24"/>
                        <w:lang w:eastAsia="ru-RU"/>
                      </w:rPr>
                    </m:ctrlPr>
                  </m:sSubPr>
                  <m:e>
                    <m:r>
                      <w:rPr>
                        <w:rFonts w:ascii="Cambria Math" w:eastAsia="Times New Roman" w:hAnsi="Cambria Math" w:cs="Calibri"/>
                        <w:sz w:val="24"/>
                        <w:szCs w:val="24"/>
                        <w:lang w:eastAsia="ru-RU"/>
                      </w:rPr>
                      <m:t>Ч</m:t>
                    </m:r>
                  </m:e>
                  <m:sub>
                    <m:r>
                      <w:rPr>
                        <w:rFonts w:ascii="Cambria Math" w:eastAsia="Times New Roman" w:hAnsi="Cambria Math" w:cs="Calibri"/>
                        <w:sz w:val="24"/>
                        <w:szCs w:val="24"/>
                        <w:lang w:eastAsia="ru-RU"/>
                      </w:rPr>
                      <m:t>СЛ</m:t>
                    </m:r>
                  </m:sub>
                </m:sSub>
              </m:oMath>
            </m:oMathPara>
          </w:p>
        </w:tc>
        <w:tc>
          <w:tcPr>
            <w:tcW w:w="7483" w:type="dxa"/>
            <w:vAlign w:val="center"/>
          </w:tcPr>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количество случаев в целом по группе.</w:t>
            </w:r>
          </w:p>
        </w:tc>
      </w:tr>
    </w:tbl>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Размер финансового обеспечения медицинской организации по КСГ рассчитывается как сумма стоимости всех случаев госпитализации </w:t>
      </w:r>
      <w:r w:rsidRPr="007F5560">
        <w:rPr>
          <w:rFonts w:ascii="Times New Roman" w:eastAsia="Times New Roman" w:hAnsi="Times New Roman" w:cs="Times New Roman"/>
          <w:sz w:val="24"/>
          <w:szCs w:val="24"/>
          <w:lang w:eastAsia="ru-RU"/>
        </w:rPr>
        <w:br/>
        <w:t>в стационаре: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ФО</m:t>
            </m:r>
          </m:e>
          <m:sub>
            <m:r>
              <w:rPr>
                <w:rFonts w:ascii="Cambria Math" w:eastAsia="Times New Roman" w:hAnsi="Cambria Math" w:cs="Times New Roman"/>
                <w:sz w:val="24"/>
                <w:szCs w:val="24"/>
                <w:lang w:eastAsia="ru-RU"/>
              </w:rPr>
              <m:t>МО</m:t>
            </m:r>
          </m:sub>
        </m:sSub>
        <m:r>
          <w:rPr>
            <w:rFonts w:ascii="Cambria Math" w:eastAsia="Times New Roman" w:hAnsi="Cambria Math" w:cs="Times New Roman"/>
            <w:sz w:val="24"/>
            <w:szCs w:val="24"/>
            <w:lang w:eastAsia="ru-RU"/>
          </w:rPr>
          <m:t>=</m:t>
        </m:r>
        <m:nary>
          <m:naryPr>
            <m:chr m:val="∑"/>
            <m:limLoc m:val="undOvr"/>
            <m:subHide m:val="1"/>
            <m:supHide m:val="1"/>
            <m:ctrlPr>
              <w:rPr>
                <w:rFonts w:ascii="Cambria Math" w:eastAsia="Times New Roman" w:hAnsi="Cambria Math" w:cs="Times New Roman"/>
                <w:i/>
                <w:sz w:val="24"/>
                <w:szCs w:val="24"/>
                <w:lang w:eastAsia="ru-RU"/>
              </w:rPr>
            </m:ctrlPr>
          </m:naryPr>
          <m:sub/>
          <m:sup/>
          <m:e>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СС</m:t>
                </m:r>
              </m:e>
              <m:sub>
                <m:r>
                  <w:rPr>
                    <w:rFonts w:ascii="Cambria Math" w:eastAsia="Times New Roman" w:hAnsi="Cambria Math" w:cs="Times New Roman"/>
                    <w:sz w:val="24"/>
                    <w:szCs w:val="24"/>
                    <w:lang w:eastAsia="ru-RU"/>
                  </w:rPr>
                  <m:t>КСГ</m:t>
                </m:r>
              </m:sub>
            </m:sSub>
          </m:e>
        </m:nary>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
                <m:sSub>
                  <m:sSubPr>
                    <m:ctrlPr>
                      <w:rPr>
                        <w:rFonts w:ascii="Cambria Math" w:eastAsia="Times New Roman" w:hAnsi="Cambria Math" w:cs="Calibri"/>
                        <w:i/>
                        <w:sz w:val="24"/>
                        <w:szCs w:val="24"/>
                        <w:lang w:eastAsia="ru-RU"/>
                      </w:rPr>
                    </m:ctrlPr>
                  </m:sSubPr>
                  <m:e>
                    <m:r>
                      <w:rPr>
                        <w:rFonts w:ascii="Cambria Math" w:eastAsia="Times New Roman" w:hAnsi="Cambria Math" w:cs="Calibri"/>
                        <w:sz w:val="24"/>
                        <w:szCs w:val="24"/>
                        <w:lang w:eastAsia="ru-RU"/>
                      </w:rPr>
                      <m:t>ФО</m:t>
                    </m:r>
                  </m:e>
                  <m:sub>
                    <m:r>
                      <w:rPr>
                        <w:rFonts w:ascii="Cambria Math" w:eastAsia="Times New Roman" w:hAnsi="Cambria Math" w:cs="Calibri"/>
                        <w:sz w:val="24"/>
                        <w:szCs w:val="24"/>
                        <w:lang w:eastAsia="ru-RU"/>
                      </w:rPr>
                      <m:t>МО</m:t>
                    </m:r>
                  </m:sub>
                </m:sSub>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размер финансового обеспечения медицинской организации, рублей;</w:t>
            </w:r>
          </w:p>
        </w:tc>
      </w:tr>
      <w:tr w:rsidR="007F5560" w:rsidRPr="007F5560" w:rsidTr="007F5560">
        <w:tc>
          <w:tcPr>
            <w:tcW w:w="1587"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
                <m:sSub>
                  <m:sSubPr>
                    <m:ctrlPr>
                      <w:rPr>
                        <w:rFonts w:ascii="Cambria Math" w:eastAsia="Times New Roman" w:hAnsi="Cambria Math" w:cs="Calibri"/>
                        <w:i/>
                        <w:sz w:val="24"/>
                        <w:szCs w:val="24"/>
                        <w:lang w:eastAsia="ru-RU"/>
                      </w:rPr>
                    </m:ctrlPr>
                  </m:sSubPr>
                  <m:e>
                    <m:r>
                      <w:rPr>
                        <w:rFonts w:ascii="Cambria Math" w:eastAsia="Times New Roman" w:hAnsi="Cambria Math" w:cs="Calibri"/>
                        <w:sz w:val="24"/>
                        <w:szCs w:val="24"/>
                        <w:lang w:eastAsia="ru-RU"/>
                      </w:rPr>
                      <m:t>СС</m:t>
                    </m:r>
                  </m:e>
                  <m:sub>
                    <m:r>
                      <w:rPr>
                        <w:rFonts w:ascii="Cambria Math" w:eastAsia="Times New Roman" w:hAnsi="Cambria Math" w:cs="Calibri"/>
                        <w:sz w:val="24"/>
                        <w:szCs w:val="24"/>
                        <w:lang w:eastAsia="ru-RU"/>
                      </w:rPr>
                      <m:t>КСГ</m:t>
                    </m:r>
                  </m:sub>
                </m:sSub>
              </m:oMath>
            </m:oMathPara>
          </w:p>
        </w:tc>
        <w:tc>
          <w:tcPr>
            <w:tcW w:w="7483"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стоимость законченного случая госпитализации </w:t>
            </w:r>
            <w:r w:rsidRPr="007F5560">
              <w:rPr>
                <w:rFonts w:ascii="Times New Roman" w:eastAsia="Times New Roman" w:hAnsi="Times New Roman" w:cs="Times New Roman"/>
                <w:sz w:val="24"/>
                <w:szCs w:val="24"/>
                <w:lang w:eastAsia="ru-RU"/>
              </w:rPr>
              <w:br/>
              <w:t>в стационарных условиях, рублей.</w:t>
            </w:r>
          </w:p>
        </w:tc>
      </w:tr>
    </w:tbl>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Расчет стоимости законченного случая лечения по КСГ осуществляется на основе следующих экономических параметров:</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1. Размер базовой ставки без учета коэффициента дифференциации;</w:t>
      </w:r>
    </w:p>
    <w:p w:rsidR="007F5560" w:rsidRPr="007F5560" w:rsidRDefault="007F5560" w:rsidP="007F5560">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2. Коэффициент </w:t>
      </w:r>
      <w:proofErr w:type="gramStart"/>
      <w:r w:rsidRPr="007F5560">
        <w:rPr>
          <w:rFonts w:ascii="Times New Roman" w:eastAsia="Times New Roman" w:hAnsi="Times New Roman" w:cs="Times New Roman"/>
          <w:sz w:val="24"/>
          <w:szCs w:val="24"/>
          <w:lang w:eastAsia="ru-RU"/>
        </w:rPr>
        <w:t>относительной</w:t>
      </w:r>
      <w:proofErr w:type="gramEnd"/>
      <w:r w:rsidRPr="007F5560">
        <w:rPr>
          <w:rFonts w:ascii="Times New Roman" w:eastAsia="Times New Roman" w:hAnsi="Times New Roman" w:cs="Times New Roman"/>
          <w:sz w:val="24"/>
          <w:szCs w:val="24"/>
          <w:lang w:eastAsia="ru-RU"/>
        </w:rPr>
        <w:t xml:space="preserve"> затратоемкости;</w:t>
      </w:r>
    </w:p>
    <w:p w:rsidR="007F5560" w:rsidRPr="007F5560" w:rsidRDefault="007F5560" w:rsidP="007F5560">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 Коэффициент дифференциации;</w:t>
      </w:r>
    </w:p>
    <w:p w:rsidR="007F5560" w:rsidRPr="007F5560" w:rsidRDefault="007F5560" w:rsidP="007F5560">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4. Коэффициент специфики оказания медицинской помощи;</w:t>
      </w:r>
    </w:p>
    <w:p w:rsidR="007F5560" w:rsidRPr="007F5560" w:rsidRDefault="007F5560" w:rsidP="007F5560">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5. Коэффициент уровня (подуровня) медицинской организации;</w:t>
      </w:r>
    </w:p>
    <w:p w:rsidR="007F5560" w:rsidRPr="007F5560" w:rsidRDefault="007F5560" w:rsidP="007F5560">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 Коэффициент сложности лечения пациента.</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порядок оплаты которых установлен Разделом 6.14 настоящего Порядка) определяется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СС</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=БС×КД×(</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КЗ</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m:t>
        </m:r>
        <m:sSub>
          <m:sSubPr>
            <m:ctrlPr>
              <w:rPr>
                <w:rFonts w:ascii="Cambria Math" w:hAnsi="Cambria Math"/>
                <w:i/>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eastAsia="Times New Roman" w:hAnsi="Cambria Math" w:cs="Times New Roman"/>
            <w:sz w:val="24"/>
            <w:szCs w:val="24"/>
            <w:lang w:eastAsia="ru-RU"/>
          </w:rPr>
          <m:t>+КСЛП)</m:t>
        </m:r>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7F5560" w:rsidRPr="007F5560" w:rsidTr="007F5560">
        <w:trPr>
          <w:gridAfter w:val="1"/>
          <w:wAfter w:w="62" w:type="dxa"/>
        </w:trPr>
        <w:tc>
          <w:tcPr>
            <w:tcW w:w="1622"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БС</w:t>
            </w:r>
          </w:p>
        </w:tc>
        <w:tc>
          <w:tcPr>
            <w:tcW w:w="7448"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базовая ставка, рублей;</w:t>
            </w:r>
          </w:p>
        </w:tc>
      </w:tr>
      <w:tr w:rsidR="007F5560" w:rsidRPr="007F5560" w:rsidTr="007F5560">
        <w:tc>
          <w:tcPr>
            <w:tcW w:w="1622" w:type="dxa"/>
            <w:tcBorders>
              <w:top w:val="nil"/>
              <w:left w:val="nil"/>
              <w:bottom w:val="nil"/>
              <w:right w:val="nil"/>
            </w:tcBorders>
          </w:tcPr>
          <w:p w:rsidR="007F5560" w:rsidRPr="007F5560" w:rsidRDefault="00F91DAC" w:rsidP="007F5560">
            <w:pPr>
              <w:widowControl w:val="0"/>
              <w:autoSpaceDE w:val="0"/>
              <w:autoSpaceDN w:val="0"/>
              <w:spacing w:after="0" w:line="240" w:lineRule="auto"/>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КЗ</m:t>
                    </m:r>
                  </m:e>
                  <m:sub>
                    <m:r>
                      <w:rPr>
                        <w:rFonts w:ascii="Cambria Math" w:eastAsia="Times New Roman" w:hAnsi="Cambria Math" w:cs="Times New Roman"/>
                        <w:sz w:val="24"/>
                        <w:szCs w:val="24"/>
                        <w:vertAlign w:val="subscript"/>
                        <w:lang w:eastAsia="ru-RU"/>
                      </w:rPr>
                      <m:t>КСГ</m:t>
                    </m:r>
                  </m:sub>
                </m:sSub>
              </m:oMath>
            </m:oMathPara>
          </w:p>
        </w:tc>
        <w:tc>
          <w:tcPr>
            <w:tcW w:w="7510" w:type="dxa"/>
            <w:gridSpan w:val="2"/>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коэффициент относительной затратоемкости КСГ (подгруппы в составе КСГ), к которой отнесен данный случай госпитализации;</w:t>
            </w:r>
          </w:p>
        </w:tc>
      </w:tr>
      <w:tr w:rsidR="007F5560" w:rsidRPr="007F5560" w:rsidTr="007F5560">
        <w:tc>
          <w:tcPr>
            <w:tcW w:w="1622"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Calibri" w:eastAsia="Calibri" w:hAnsi="Calibri" w:cs="Times New Roman"/>
                <w:sz w:val="24"/>
                <w:szCs w:val="24"/>
              </w:rPr>
            </w:pPr>
            <m:oMathPara>
              <m:oMath>
                <m:sSub>
                  <m:sSubPr>
                    <m:ctrlPr>
                      <w:rPr>
                        <w:rFonts w:ascii="Cambria Math" w:hAnsi="Cambria Math"/>
                        <w:i/>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7510" w:type="dxa"/>
            <w:gridSpan w:val="2"/>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w:t>
            </w:r>
            <w:proofErr w:type="gramStart"/>
            <w:r w:rsidRPr="007F5560">
              <w:rPr>
                <w:rFonts w:ascii="Times New Roman" w:eastAsia="Times New Roman" w:hAnsi="Times New Roman" w:cs="Times New Roman"/>
                <w:sz w:val="24"/>
                <w:szCs w:val="24"/>
                <w:lang w:eastAsia="ru-RU"/>
              </w:rPr>
              <w:t>для</w:t>
            </w:r>
            <w:proofErr w:type="gramEnd"/>
            <w:r w:rsidRPr="007F5560">
              <w:rPr>
                <w:rFonts w:ascii="Times New Roman" w:eastAsia="Times New Roman" w:hAnsi="Times New Roman" w:cs="Times New Roman"/>
                <w:sz w:val="24"/>
                <w:szCs w:val="24"/>
                <w:lang w:eastAsia="ru-RU"/>
              </w:rPr>
              <w:t xml:space="preserve"> данной КСГ);</w:t>
            </w:r>
          </w:p>
        </w:tc>
      </w:tr>
      <w:tr w:rsidR="007F5560" w:rsidRPr="007F5560" w:rsidTr="007F5560">
        <w:tc>
          <w:tcPr>
            <w:tcW w:w="1622"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sub>
                </m:sSub>
              </m:oMath>
            </m:oMathPara>
          </w:p>
        </w:tc>
        <w:tc>
          <w:tcPr>
            <w:tcW w:w="7510" w:type="dxa"/>
            <w:gridSpan w:val="2"/>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коэффициент уровня медицинской организации, в которой был пролечен пациент;</w:t>
            </w:r>
          </w:p>
        </w:tc>
      </w:tr>
      <w:tr w:rsidR="007F5560" w:rsidRPr="007F5560" w:rsidTr="007F5560">
        <w:tc>
          <w:tcPr>
            <w:tcW w:w="1622"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КД</w:t>
            </w:r>
          </w:p>
        </w:tc>
        <w:tc>
          <w:tcPr>
            <w:tcW w:w="7510" w:type="dxa"/>
            <w:gridSpan w:val="2"/>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дифференциации, рассчитанный в соответствии с постановлением Правительства Российской Федерации </w:t>
            </w:r>
            <w:r w:rsidRPr="007F5560">
              <w:rPr>
                <w:rFonts w:ascii="Times New Roman" w:eastAsia="Times New Roman" w:hAnsi="Times New Roman" w:cs="Times New Roman"/>
                <w:sz w:val="24"/>
                <w:szCs w:val="24"/>
                <w:lang w:eastAsia="ru-RU"/>
              </w:rPr>
              <w:br/>
              <w:t xml:space="preserve">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7F5560">
              <w:rPr>
                <w:rFonts w:ascii="Times New Roman" w:eastAsia="Times New Roman" w:hAnsi="Times New Roman" w:cs="Times New Roman"/>
                <w:sz w:val="24"/>
                <w:szCs w:val="24"/>
                <w:lang w:eastAsia="ru-RU"/>
              </w:rPr>
              <w:t>страхования</w:t>
            </w:r>
            <w:proofErr w:type="gramEnd"/>
            <w:r w:rsidRPr="007F5560">
              <w:rPr>
                <w:rFonts w:ascii="Times New Roman" w:eastAsia="Times New Roman" w:hAnsi="Times New Roman" w:cs="Times New Roman"/>
                <w:sz w:val="24"/>
                <w:szCs w:val="24"/>
                <w:lang w:eastAsia="ru-RU"/>
              </w:rPr>
              <w:t xml:space="preserve"> на осуществление переданных органам государственной власти субъектов Российской Федерации полномочий Российской Федерации </w:t>
            </w:r>
            <w:r w:rsidRPr="007F5560">
              <w:rPr>
                <w:rFonts w:ascii="Times New Roman" w:eastAsia="Times New Roman" w:hAnsi="Times New Roman" w:cs="Times New Roman"/>
                <w:sz w:val="24"/>
                <w:szCs w:val="24"/>
                <w:lang w:eastAsia="ru-RU"/>
              </w:rPr>
              <w:br/>
              <w:t>в сфере обязательного медицинского страхования» (далее –</w:t>
            </w:r>
            <w:r w:rsidRPr="007F5560">
              <w:rPr>
                <w:rFonts w:ascii="Times New Roman" w:eastAsia="Times New Roman" w:hAnsi="Times New Roman" w:cs="Times New Roman"/>
                <w:sz w:val="24"/>
                <w:szCs w:val="24"/>
                <w:lang w:eastAsia="ru-RU"/>
              </w:rPr>
              <w:softHyphen/>
              <w:t xml:space="preserve"> Постановление № 462).</w:t>
            </w:r>
          </w:p>
          <w:p w:rsidR="007F5560" w:rsidRPr="007F5560" w:rsidRDefault="007F5560" w:rsidP="007F5560">
            <w:pPr>
              <w:widowControl w:val="0"/>
              <w:spacing w:after="0" w:line="240" w:lineRule="auto"/>
              <w:jc w:val="both"/>
              <w:rPr>
                <w:rFonts w:ascii="Times New Roman" w:eastAsia="Calibri" w:hAnsi="Times New Roman" w:cs="Times New Roman"/>
                <w:sz w:val="24"/>
                <w:szCs w:val="24"/>
                <w:lang w:bidi="en-US"/>
              </w:rPr>
            </w:pPr>
          </w:p>
        </w:tc>
      </w:tr>
      <w:tr w:rsidR="007F5560" w:rsidRPr="007F5560" w:rsidTr="007F5560">
        <w:tc>
          <w:tcPr>
            <w:tcW w:w="1622"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КСЛП</w:t>
            </w:r>
          </w:p>
        </w:tc>
        <w:tc>
          <w:tcPr>
            <w:tcW w:w="7510" w:type="dxa"/>
            <w:gridSpan w:val="2"/>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сложности лечения пациента (при необходимости – сумма </w:t>
            </w:r>
            <w:proofErr w:type="gramStart"/>
            <w:r w:rsidRPr="007F5560">
              <w:rPr>
                <w:rFonts w:ascii="Times New Roman" w:eastAsia="Times New Roman" w:hAnsi="Times New Roman" w:cs="Times New Roman"/>
                <w:sz w:val="24"/>
                <w:szCs w:val="24"/>
                <w:lang w:eastAsia="ru-RU"/>
              </w:rPr>
              <w:t>применяемых</w:t>
            </w:r>
            <w:proofErr w:type="gramEnd"/>
            <w:r w:rsidRPr="007F5560">
              <w:rPr>
                <w:rFonts w:ascii="Times New Roman" w:eastAsia="Times New Roman" w:hAnsi="Times New Roman" w:cs="Times New Roman"/>
                <w:sz w:val="24"/>
                <w:szCs w:val="24"/>
                <w:lang w:eastAsia="ru-RU"/>
              </w:rPr>
              <w:t xml:space="preserve"> КСЛП)</w:t>
            </w:r>
          </w:p>
        </w:tc>
      </w:tr>
    </w:tbl>
    <w:p w:rsidR="007F5560" w:rsidRPr="007F5560" w:rsidRDefault="007F5560" w:rsidP="007F5560">
      <w:pPr>
        <w:widowControl w:val="0"/>
        <w:autoSpaceDE w:val="0"/>
        <w:autoSpaceDN w:val="0"/>
        <w:spacing w:after="0" w:line="240" w:lineRule="auto"/>
        <w:ind w:firstLine="540"/>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6.3. Размер базовой ставки и коэффициента приведения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Размер базовой ставки определяется исходя из следующих параметров:</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 общего планового количества случаев лечения, подлежащих оплате </w:t>
      </w:r>
      <w:r w:rsidRPr="007F5560">
        <w:rPr>
          <w:rFonts w:ascii="Times New Roman" w:eastAsia="Times New Roman" w:hAnsi="Times New Roman" w:cs="Times New Roman"/>
          <w:sz w:val="24"/>
          <w:szCs w:val="24"/>
          <w:lang w:eastAsia="ru-RU"/>
        </w:rPr>
        <w:br/>
        <w:t>по КСГ (Чсл);</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среднего поправочного коэффициента оплаты по КСГ (СПК).</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Размер базовой ставки рассчитывается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eastAsia="ru-RU"/>
          </w:rPr>
          <m:t>БС=</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ОС-</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m:t>
                </m:r>
              </m:e>
              <m:sub>
                <m:r>
                  <w:rPr>
                    <w:rFonts w:ascii="Cambria Math" w:eastAsia="Times New Roman" w:hAnsi="Cambria Math" w:cs="Times New Roman"/>
                    <w:sz w:val="24"/>
                    <w:szCs w:val="24"/>
                    <w:lang w:eastAsia="ru-RU"/>
                  </w:rPr>
                  <m:t>СЛП</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СЛ</m:t>
                </m:r>
              </m:sub>
            </m:sSub>
            <m:r>
              <w:rPr>
                <w:rFonts w:ascii="Cambria Math" w:eastAsia="Times New Roman" w:hAnsi="Cambria Math" w:cs="Times New Roman"/>
                <w:sz w:val="24"/>
                <w:szCs w:val="24"/>
                <w:lang w:eastAsia="ru-RU"/>
              </w:rPr>
              <m:t>×СПК×КД</m:t>
            </m:r>
          </m:den>
        </m:f>
      </m:oMath>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СПК рассчитывается по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eastAsia="ru-RU"/>
          </w:rPr>
          <m:t>СПК=</m:t>
        </m:r>
        <m:f>
          <m:fPr>
            <m:ctrlPr>
              <w:rPr>
                <w:rFonts w:ascii="Cambria Math" w:eastAsia="Times New Roman" w:hAnsi="Cambria Math" w:cs="Times New Roman"/>
                <w:i/>
                <w:sz w:val="24"/>
                <w:szCs w:val="24"/>
                <w:lang w:eastAsia="ru-RU"/>
              </w:rPr>
            </m:ctrlPr>
          </m:fPr>
          <m:num>
            <m:nary>
              <m:naryPr>
                <m:chr m:val="∑"/>
                <m:limLoc m:val="undOvr"/>
                <m:subHide m:val="1"/>
                <m:supHide m:val="1"/>
                <m:ctrlPr>
                  <w:rPr>
                    <w:rFonts w:ascii="Cambria Math" w:eastAsia="Times New Roman" w:hAnsi="Cambria Math" w:cs="Times New Roman"/>
                    <w:i/>
                    <w:sz w:val="24"/>
                    <w:szCs w:val="24"/>
                    <w:lang w:eastAsia="ru-RU"/>
                  </w:rPr>
                </m:ctrlPr>
              </m:naryPr>
              <m:sub/>
              <m:sup/>
              <m:e>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КЗ</m:t>
                    </m:r>
                  </m:e>
                  <m:sub>
                    <m:r>
                      <w:rPr>
                        <w:rFonts w:ascii="Cambria Math" w:eastAsia="Times New Roman" w:hAnsi="Cambria Math" w:cs="Times New Roman"/>
                        <w:sz w:val="24"/>
                        <w:szCs w:val="24"/>
                        <w:lang w:val="en-US" w:eastAsia="ru-RU"/>
                      </w:rPr>
                      <m:t>i</m:t>
                    </m:r>
                  </m:sub>
                </m:sSub>
                <m:r>
                  <w:rPr>
                    <w:rFonts w:ascii="Cambria Math" w:eastAsia="Times New Roman" w:hAnsi="Cambria Math" w:cs="Times New Roman"/>
                    <w:sz w:val="24"/>
                    <w:szCs w:val="24"/>
                    <w:lang w:eastAsia="ru-RU"/>
                  </w:rPr>
                  <m:t>×</m:t>
                </m:r>
                <m:sSub>
                  <m:sSubPr>
                    <m:ctrlPr>
                      <w:rPr>
                        <w:rFonts w:ascii="Cambria Math" w:hAnsi="Cambria Math"/>
                        <w:i/>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КУС</m:t>
                    </m:r>
                  </m:e>
                  <m:sub>
                    <m:r>
                      <w:rPr>
                        <w:rFonts w:ascii="Cambria Math" w:hAnsi="Cambria Math"/>
                        <w:sz w:val="24"/>
                        <w:szCs w:val="24"/>
                      </w:rPr>
                      <m:t>МО</m:t>
                    </m:r>
                  </m:sub>
                  <m:sup>
                    <m:r>
                      <w:rPr>
                        <w:rFonts w:ascii="Cambria Math" w:hAnsi="Cambria Math"/>
                        <w:sz w:val="24"/>
                        <w:szCs w:val="24"/>
                        <w:lang w:val="en-US"/>
                      </w:rPr>
                      <m:t>i</m:t>
                    </m:r>
                  </m:sup>
                </m:sSubSup>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КД</m:t>
                    </m:r>
                  </m:e>
                  <m:sub>
                    <m:r>
                      <w:rPr>
                        <w:rFonts w:ascii="Cambria Math" w:eastAsia="Times New Roman" w:hAnsi="Cambria Math" w:cs="Times New Roman"/>
                        <w:sz w:val="24"/>
                        <w:szCs w:val="24"/>
                        <w:lang w:val="en-US" w:eastAsia="ru-RU"/>
                      </w:rPr>
                      <m:t>i</m:t>
                    </m:r>
                  </m:sub>
                </m:sSub>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СЛ</m:t>
                    </m:r>
                  </m:sub>
                  <m:sup>
                    <m:r>
                      <w:rPr>
                        <w:rFonts w:ascii="Cambria Math" w:eastAsia="Times New Roman" w:hAnsi="Cambria Math" w:cs="Times New Roman"/>
                        <w:sz w:val="24"/>
                        <w:szCs w:val="24"/>
                        <w:lang w:val="en-US" w:eastAsia="ru-RU"/>
                      </w:rPr>
                      <m:t>i</m:t>
                    </m:r>
                  </m:sup>
                </m:sSubSup>
                <m:r>
                  <w:rPr>
                    <w:rFonts w:ascii="Cambria Math" w:eastAsia="Times New Roman" w:hAnsi="Cambria Math" w:cs="Times New Roman"/>
                    <w:sz w:val="24"/>
                    <w:szCs w:val="24"/>
                    <w:lang w:eastAsia="ru-RU"/>
                  </w:rPr>
                  <m:t>)</m:t>
                </m:r>
              </m:e>
            </m:nary>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r>
                  <w:rPr>
                    <w:rFonts w:ascii="Cambria Math" w:eastAsia="Times New Roman" w:hAnsi="Cambria Math" w:cs="Times New Roman"/>
                    <w:sz w:val="24"/>
                    <w:szCs w:val="24"/>
                    <w:lang w:eastAsia="ru-RU"/>
                  </w:rPr>
                  <m:t>СЛ</m:t>
                </m:r>
              </m:sub>
            </m:sSub>
          </m:den>
        </m:f>
      </m:oMath>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Учитывая переход на новую модель учета сложности лечения пациента </w:t>
      </w:r>
      <w:r w:rsidRPr="007F5560">
        <w:rPr>
          <w:rFonts w:ascii="Times New Roman" w:eastAsia="Times New Roman" w:hAnsi="Times New Roman" w:cs="Times New Roman"/>
          <w:sz w:val="24"/>
          <w:szCs w:val="24"/>
          <w:lang w:eastAsia="ru-RU"/>
        </w:rPr>
        <w:br/>
        <w:t>в 2022 году, при расчете базовой ставки начиная с 2022 года в качестве параметра</w:t>
      </w:r>
      <w:proofErr w:type="gramStart"/>
      <w:r w:rsidRPr="007F5560">
        <w:rPr>
          <w:rFonts w:ascii="Times New Roman" w:eastAsia="Times New Roman" w:hAnsi="Times New Roman" w:cs="Times New Roman"/>
          <w:sz w:val="24"/>
          <w:szCs w:val="24"/>
          <w:lang w:eastAsia="ru-RU"/>
        </w:rPr>
        <w:t xml:space="preserve">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m:t>
            </m:r>
            <w:proofErr w:type="gramEnd"/>
          </m:e>
          <m:sub>
            <m:r>
              <w:rPr>
                <w:rFonts w:ascii="Cambria Math" w:eastAsia="Times New Roman" w:hAnsi="Cambria Math" w:cs="Times New Roman"/>
                <w:sz w:val="24"/>
                <w:szCs w:val="24"/>
                <w:lang w:eastAsia="ru-RU"/>
              </w:rPr>
              <m:t>СЛП</m:t>
            </m:r>
          </m:sub>
        </m:sSub>
      </m:oMath>
      <w:r w:rsidRPr="007F5560">
        <w:rPr>
          <w:rFonts w:ascii="Times New Roman" w:eastAsia="Times New Roman" w:hAnsi="Times New Roman" w:cs="Times New Roman"/>
          <w:sz w:val="24"/>
          <w:szCs w:val="24"/>
          <w:lang w:eastAsia="ru-RU"/>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стоимость законченного (прерванного) случая лечения заболевания, рассчитываемую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m:t>
            </m:r>
          </m:e>
          <m:sub>
            <m:r>
              <w:rPr>
                <w:rFonts w:ascii="Cambria Math" w:eastAsia="Times New Roman" w:hAnsi="Cambria Math" w:cs="Times New Roman"/>
                <w:sz w:val="24"/>
                <w:szCs w:val="24"/>
                <w:lang w:eastAsia="ru-RU"/>
              </w:rPr>
              <m:t>СЛП</m:t>
            </m:r>
          </m:sub>
        </m:sSub>
        <m:r>
          <w:rPr>
            <w:rFonts w:ascii="Cambria Math" w:eastAsia="Times New Roman" w:hAnsi="Cambria Math" w:cs="Times New Roman"/>
            <w:sz w:val="24"/>
            <w:szCs w:val="24"/>
            <w:lang w:eastAsia="ru-RU"/>
          </w:rPr>
          <m:t>=</m:t>
        </m:r>
        <m:nary>
          <m:naryPr>
            <m:chr m:val="∑"/>
            <m:limLoc m:val="undOvr"/>
            <m:subHide m:val="1"/>
            <m:supHide m:val="1"/>
            <m:ctrlPr>
              <w:rPr>
                <w:rFonts w:ascii="Cambria Math" w:eastAsia="Times New Roman" w:hAnsi="Cambria Math" w:cs="Times New Roman"/>
                <w:i/>
                <w:sz w:val="24"/>
                <w:szCs w:val="24"/>
                <w:lang w:eastAsia="ru-RU"/>
              </w:rPr>
            </m:ctrlPr>
          </m:naryPr>
          <m:sub/>
          <m:sup/>
          <m:e>
            <m:d>
              <m:dPr>
                <m:ctrlPr>
                  <w:rPr>
                    <w:rFonts w:ascii="Cambria Math" w:eastAsia="Times New Roman" w:hAnsi="Cambria Math" w:cs="Times New Roman"/>
                    <w:i/>
                    <w:sz w:val="24"/>
                    <w:szCs w:val="24"/>
                    <w:lang w:eastAsia="ru-RU"/>
                  </w:rPr>
                </m:ctrlPr>
              </m:dPr>
              <m:e>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m:t>
                        </m:r>
                      </m:e>
                      <m:sub>
                        <m:r>
                          <w:rPr>
                            <w:rFonts w:ascii="Cambria Math" w:eastAsia="Times New Roman" w:hAnsi="Cambria Math" w:cs="Times New Roman"/>
                            <w:sz w:val="24"/>
                            <w:szCs w:val="24"/>
                            <w:lang w:eastAsia="ru-RU"/>
                          </w:rPr>
                          <m:t>КСГ</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КСЛП</m:t>
                        </m:r>
                      </m:e>
                      <m:sub>
                        <m:r>
                          <w:rPr>
                            <w:rFonts w:ascii="Cambria Math" w:eastAsia="Times New Roman" w:hAnsi="Cambria Math" w:cs="Times New Roman"/>
                            <w:sz w:val="24"/>
                            <w:szCs w:val="24"/>
                            <w:lang w:val="en-US" w:eastAsia="ru-RU"/>
                          </w:rPr>
                          <m:t>i</m:t>
                        </m:r>
                      </m:sub>
                    </m:sSub>
                  </m:den>
                </m:f>
              </m:e>
            </m:d>
          </m:e>
        </m:nary>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p w:rsidR="007F5560" w:rsidRPr="007F5560" w:rsidRDefault="00F91DAC" w:rsidP="007F5560">
      <w:pPr>
        <w:widowControl w:val="0"/>
        <w:autoSpaceDE w:val="0"/>
        <w:autoSpaceDN w:val="0"/>
        <w:spacing w:before="120" w:after="0" w:line="240" w:lineRule="auto"/>
        <w:ind w:left="1134" w:right="425" w:hanging="992"/>
        <w:jc w:val="both"/>
        <w:rPr>
          <w:rFonts w:ascii="Times New Roman" w:eastAsia="Times New Roman" w:hAnsi="Times New Roman" w:cs="Calibri"/>
          <w:color w:val="000000" w:themeColor="text1"/>
          <w:sz w:val="24"/>
          <w:szCs w:val="24"/>
          <w:lang w:eastAsia="ru-RU"/>
        </w:rPr>
      </w:pPr>
      <m:oMath>
        <m:sSub>
          <m:sSubPr>
            <m:ctrlPr>
              <w:rPr>
                <w:rFonts w:ascii="Cambria Math" w:eastAsia="Times New Roman" w:hAnsi="Cambria Math" w:cs="Calibri"/>
                <w:i/>
                <w:color w:val="000000" w:themeColor="text1"/>
                <w:sz w:val="24"/>
                <w:szCs w:val="24"/>
                <w:lang w:eastAsia="ru-RU"/>
              </w:rPr>
            </m:ctrlPr>
          </m:sSubPr>
          <m:e>
            <m:r>
              <w:rPr>
                <w:rFonts w:ascii="Cambria Math" w:eastAsia="Times New Roman" w:hAnsi="Cambria Math" w:cs="Calibri"/>
                <w:color w:val="000000" w:themeColor="text1"/>
                <w:sz w:val="24"/>
                <w:szCs w:val="24"/>
                <w:lang w:eastAsia="ru-RU"/>
              </w:rPr>
              <m:t>С</m:t>
            </m:r>
          </m:e>
          <m:sub>
            <m:r>
              <w:rPr>
                <w:rFonts w:ascii="Cambria Math" w:eastAsia="Times New Roman" w:hAnsi="Cambria Math" w:cs="Calibri"/>
                <w:color w:val="000000" w:themeColor="text1"/>
                <w:sz w:val="24"/>
                <w:szCs w:val="24"/>
                <w:lang w:eastAsia="ru-RU"/>
              </w:rPr>
              <m:t>КСГ</m:t>
            </m:r>
          </m:sub>
        </m:sSub>
      </m:oMath>
      <w:r w:rsidR="007F5560" w:rsidRPr="007F5560">
        <w:rPr>
          <w:rFonts w:ascii="Times New Roman" w:eastAsia="Times New Roman" w:hAnsi="Times New Roman" w:cs="Calibri"/>
          <w:color w:val="000000" w:themeColor="text1"/>
          <w:sz w:val="24"/>
          <w:szCs w:val="24"/>
          <w:lang w:eastAsia="ru-RU"/>
        </w:rPr>
        <w:t xml:space="preserve"> </w:t>
      </w:r>
      <w:r w:rsidR="007F5560" w:rsidRPr="007F5560">
        <w:rPr>
          <w:rFonts w:ascii="Times New Roman" w:eastAsia="Times New Roman" w:hAnsi="Times New Roman" w:cs="Times New Roman"/>
          <w:color w:val="000000" w:themeColor="text1"/>
          <w:sz w:val="24"/>
          <w:szCs w:val="24"/>
          <w:lang w:eastAsia="ru-RU"/>
        </w:rPr>
        <w:t xml:space="preserve"> </w:t>
      </w:r>
      <w:r w:rsidR="007F5560" w:rsidRPr="007F5560">
        <w:rPr>
          <w:rFonts w:ascii="Times New Roman" w:eastAsia="Times New Roman" w:hAnsi="Times New Roman" w:cs="Times New Roman"/>
          <w:color w:val="000000" w:themeColor="text1"/>
          <w:sz w:val="24"/>
          <w:szCs w:val="24"/>
          <w:lang w:eastAsia="ru-RU"/>
        </w:rPr>
        <w:tab/>
      </w:r>
      <w:r w:rsidR="007F5560" w:rsidRPr="007F5560">
        <w:rPr>
          <w:rFonts w:ascii="Times New Roman" w:eastAsia="Times New Roman" w:hAnsi="Times New Roman" w:cs="Calibri"/>
          <w:color w:val="000000" w:themeColor="text1"/>
          <w:sz w:val="24"/>
          <w:szCs w:val="24"/>
          <w:lang w:eastAsia="ru-RU"/>
        </w:rPr>
        <w:t xml:space="preserve">стоимость </w:t>
      </w:r>
      <w:r w:rsidR="007F5560" w:rsidRPr="007F5560">
        <w:rPr>
          <w:rFonts w:ascii="Times New Roman" w:eastAsia="Times New Roman" w:hAnsi="Times New Roman" w:cs="Calibri"/>
          <w:color w:val="000000" w:themeColor="text1"/>
          <w:sz w:val="24"/>
          <w:szCs w:val="24"/>
          <w:lang w:val="en-US" w:eastAsia="ru-RU"/>
        </w:rPr>
        <w:t>i</w:t>
      </w:r>
      <w:r w:rsidR="007F5560" w:rsidRPr="007F5560">
        <w:rPr>
          <w:rFonts w:ascii="Times New Roman" w:eastAsia="Times New Roman" w:hAnsi="Times New Roman" w:cs="Calibri"/>
          <w:color w:val="000000" w:themeColor="text1"/>
          <w:sz w:val="24"/>
          <w:szCs w:val="24"/>
          <w:lang w:eastAsia="ru-RU"/>
        </w:rPr>
        <w:t>-го случая лечения, оплаченного по КСГ (с учетом применения КСЛП в 2021 году);</w:t>
      </w:r>
    </w:p>
    <w:p w:rsidR="007F5560" w:rsidRPr="007F5560" w:rsidRDefault="007F5560" w:rsidP="007F5560">
      <w:pPr>
        <w:widowControl w:val="0"/>
        <w:autoSpaceDE w:val="0"/>
        <w:autoSpaceDN w:val="0"/>
        <w:spacing w:after="0" w:line="240" w:lineRule="auto"/>
        <w:ind w:left="1134" w:right="425" w:hanging="992"/>
        <w:jc w:val="both"/>
        <w:rPr>
          <w:rFonts w:ascii="Times New Roman" w:eastAsia="Times New Roman" w:hAnsi="Times New Roman" w:cs="Calibri"/>
          <w:color w:val="000000" w:themeColor="text1"/>
          <w:sz w:val="24"/>
          <w:szCs w:val="24"/>
          <w:lang w:eastAsia="ru-RU"/>
        </w:rPr>
      </w:pPr>
    </w:p>
    <w:p w:rsidR="007F5560" w:rsidRPr="007F5560" w:rsidRDefault="00F91DAC" w:rsidP="007F5560">
      <w:pPr>
        <w:widowControl w:val="0"/>
        <w:autoSpaceDE w:val="0"/>
        <w:autoSpaceDN w:val="0"/>
        <w:spacing w:after="0" w:line="240" w:lineRule="auto"/>
        <w:ind w:left="1134" w:right="425" w:hanging="992"/>
        <w:jc w:val="both"/>
        <w:rPr>
          <w:rFonts w:ascii="Times New Roman" w:eastAsia="Times New Roman" w:hAnsi="Times New Roman" w:cs="Calibri"/>
          <w:color w:val="000000" w:themeColor="text1"/>
          <w:sz w:val="24"/>
          <w:szCs w:val="24"/>
          <w:lang w:eastAsia="ru-RU"/>
        </w:rPr>
      </w:pPr>
      <m:oMath>
        <m:sSub>
          <m:sSubPr>
            <m:ctrlPr>
              <w:rPr>
                <w:rFonts w:ascii="Cambria Math" w:eastAsia="Times New Roman" w:hAnsi="Cambria Math" w:cs="Calibri"/>
                <w:i/>
                <w:color w:val="000000" w:themeColor="text1"/>
                <w:sz w:val="24"/>
                <w:szCs w:val="24"/>
                <w:lang w:eastAsia="ru-RU"/>
              </w:rPr>
            </m:ctrlPr>
          </m:sSubPr>
          <m:e>
            <m:r>
              <w:rPr>
                <w:rFonts w:ascii="Cambria Math" w:eastAsia="Times New Roman" w:hAnsi="Cambria Math" w:cs="Calibri"/>
                <w:color w:val="000000" w:themeColor="text1"/>
                <w:sz w:val="24"/>
                <w:szCs w:val="24"/>
                <w:lang w:eastAsia="ru-RU"/>
              </w:rPr>
              <m:t>КСЛП</m:t>
            </m:r>
          </m:e>
          <m:sub>
            <m:r>
              <w:rPr>
                <w:rFonts w:ascii="Cambria Math" w:eastAsia="Times New Roman" w:hAnsi="Cambria Math" w:cs="Calibri"/>
                <w:color w:val="000000" w:themeColor="text1"/>
                <w:sz w:val="24"/>
                <w:szCs w:val="24"/>
                <w:lang w:val="en-US" w:eastAsia="ru-RU"/>
              </w:rPr>
              <m:t>i</m:t>
            </m:r>
          </m:sub>
        </m:sSub>
      </m:oMath>
      <w:r w:rsidR="007F5560" w:rsidRPr="007F5560">
        <w:rPr>
          <w:rFonts w:ascii="Times New Roman" w:eastAsia="Times New Roman" w:hAnsi="Times New Roman" w:cs="Times New Roman"/>
          <w:color w:val="000000" w:themeColor="text1"/>
          <w:sz w:val="24"/>
          <w:szCs w:val="24"/>
          <w:lang w:eastAsia="ru-RU"/>
        </w:rPr>
        <w:t xml:space="preserve"> </w:t>
      </w:r>
      <w:r w:rsidR="007F5560" w:rsidRPr="007F5560">
        <w:rPr>
          <w:rFonts w:ascii="Times New Roman" w:eastAsia="Times New Roman" w:hAnsi="Times New Roman" w:cs="Times New Roman"/>
          <w:color w:val="000000" w:themeColor="text1"/>
          <w:sz w:val="24"/>
          <w:szCs w:val="24"/>
          <w:lang w:eastAsia="ru-RU"/>
        </w:rPr>
        <w:tab/>
      </w:r>
      <w:r w:rsidR="007F5560" w:rsidRPr="007F5560">
        <w:rPr>
          <w:rFonts w:ascii="Times New Roman" w:eastAsia="Times New Roman" w:hAnsi="Times New Roman" w:cs="Calibri"/>
          <w:color w:val="000000" w:themeColor="text1"/>
          <w:sz w:val="24"/>
          <w:szCs w:val="24"/>
          <w:lang w:eastAsia="ru-RU"/>
        </w:rPr>
        <w:t xml:space="preserve">размер КСЛП, применяемый при оплате </w:t>
      </w:r>
      <w:r w:rsidR="007F5560" w:rsidRPr="007F5560">
        <w:rPr>
          <w:rFonts w:ascii="Times New Roman" w:eastAsia="Times New Roman" w:hAnsi="Times New Roman" w:cs="Calibri"/>
          <w:color w:val="000000" w:themeColor="text1"/>
          <w:sz w:val="24"/>
          <w:szCs w:val="24"/>
          <w:lang w:val="en-US" w:eastAsia="ru-RU"/>
        </w:rPr>
        <w:t>i</w:t>
      </w:r>
      <w:r w:rsidR="007F5560" w:rsidRPr="007F5560">
        <w:rPr>
          <w:rFonts w:ascii="Times New Roman" w:eastAsia="Times New Roman" w:hAnsi="Times New Roman" w:cs="Calibri"/>
          <w:color w:val="000000" w:themeColor="text1"/>
          <w:sz w:val="24"/>
          <w:szCs w:val="24"/>
          <w:lang w:eastAsia="ru-RU"/>
        </w:rPr>
        <w:t>-го случая оказания медицинской помощи в 2021 году.</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p>
    <w:p w:rsidR="007F5560" w:rsidRPr="007F5560" w:rsidRDefault="007F5560" w:rsidP="007F5560">
      <w:pPr>
        <w:widowControl w:val="0"/>
        <w:autoSpaceDE w:val="0"/>
        <w:autoSpaceDN w:val="0"/>
        <w:spacing w:after="0" w:line="240" w:lineRule="auto"/>
        <w:ind w:firstLine="539"/>
        <w:jc w:val="both"/>
        <w:rPr>
          <w:rFonts w:ascii="Times New Roman" w:eastAsia="Times New Roman" w:hAnsi="Times New Roman" w:cs="Times New Roman"/>
          <w:strike/>
          <w:sz w:val="24"/>
          <w:szCs w:val="24"/>
          <w:lang w:eastAsia="ru-RU"/>
        </w:rPr>
      </w:pPr>
      <w:r w:rsidRPr="007F5560">
        <w:rPr>
          <w:rFonts w:ascii="Times New Roman" w:eastAsia="Times New Roman" w:hAnsi="Times New Roman" w:cs="Times New Roman"/>
          <w:sz w:val="24"/>
          <w:szCs w:val="24"/>
          <w:lang w:eastAsia="ru-RU"/>
        </w:rPr>
        <w:t xml:space="preserve">Размер базовой ставки устанавливается на год. </w:t>
      </w:r>
      <w:proofErr w:type="gramStart"/>
      <w:r w:rsidRPr="007F5560">
        <w:rPr>
          <w:rFonts w:ascii="Times New Roman" w:eastAsia="Times New Roman" w:hAnsi="Times New Roman" w:cs="Times New Roman"/>
          <w:sz w:val="24"/>
          <w:szCs w:val="24"/>
          <w:lang w:eastAsia="ru-RU"/>
        </w:rPr>
        <w:t xml:space="preserve">Корректировка базовой ставки возможна в случае значительных отклонений фактических значений </w:t>
      </w:r>
      <w:r w:rsidRPr="007F5560">
        <w:rPr>
          <w:rFonts w:ascii="Times New Roman" w:eastAsia="Times New Roman" w:hAnsi="Times New Roman" w:cs="Times New Roman"/>
          <w:sz w:val="24"/>
          <w:szCs w:val="24"/>
          <w:lang w:eastAsia="ru-RU"/>
        </w:rPr>
        <w:br/>
        <w:t>от расчетных не чаще одного раза в квартал.</w:t>
      </w:r>
      <w:proofErr w:type="gramEnd"/>
      <w:r w:rsidRPr="007F5560">
        <w:rPr>
          <w:rFonts w:ascii="Times New Roman" w:eastAsia="Times New Roman" w:hAnsi="Times New Roman" w:cs="Times New Roman"/>
          <w:sz w:val="24"/>
          <w:szCs w:val="24"/>
          <w:lang w:eastAsia="ru-RU"/>
        </w:rPr>
        <w:t xml:space="preserve"> Расчет базовой ставки осуществляется раздельно для медицинской помощи, оказываемой в стационарных условиях и в условиях дневного стационара.</w:t>
      </w:r>
    </w:p>
    <w:p w:rsidR="007F5560" w:rsidRPr="007F5560" w:rsidRDefault="007F5560" w:rsidP="007F5560">
      <w:pPr>
        <w:widowControl w:val="0"/>
        <w:tabs>
          <w:tab w:val="left" w:pos="1418"/>
        </w:tabs>
        <w:spacing w:after="0" w:line="240" w:lineRule="auto"/>
        <w:ind w:firstLine="539"/>
        <w:jc w:val="both"/>
        <w:rPr>
          <w:rFonts w:ascii="Times New Roman" w:eastAsia="Times New Roman" w:hAnsi="Times New Roman" w:cs="Times New Roman"/>
          <w:sz w:val="24"/>
          <w:szCs w:val="24"/>
          <w:lang w:eastAsia="ru-RU" w:bidi="en-US"/>
        </w:rPr>
      </w:pPr>
      <w:proofErr w:type="gramStart"/>
      <w:r w:rsidRPr="007F5560">
        <w:rPr>
          <w:rFonts w:ascii="Times New Roman" w:eastAsia="Times New Roman" w:hAnsi="Times New Roman" w:cs="Times New Roman"/>
          <w:sz w:val="24"/>
          <w:szCs w:val="24"/>
          <w:lang w:eastAsia="ru-RU" w:bidi="en-US"/>
        </w:rPr>
        <w:t>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 xml:space="preserve">% от норматива финансовых затрат на 1 случай госпитализации, а в условиях дневного стационара </w:t>
      </w:r>
      <w:r w:rsidRPr="007F5560">
        <w:rPr>
          <w:rFonts w:ascii="Times New Roman" w:eastAsia="Times New Roman" w:hAnsi="Times New Roman" w:cs="Times New Roman"/>
          <w:color w:val="C00000"/>
          <w:sz w:val="24"/>
          <w:szCs w:val="24"/>
          <w:lang w:eastAsia="ru-RU" w:bidi="en-US"/>
        </w:rPr>
        <w:t xml:space="preserve">– </w:t>
      </w:r>
      <w:r w:rsidRPr="007F5560">
        <w:rPr>
          <w:rFonts w:ascii="Times New Roman" w:eastAsia="Times New Roman" w:hAnsi="Times New Roman" w:cs="Times New Roman"/>
          <w:sz w:val="24"/>
          <w:szCs w:val="24"/>
          <w:lang w:eastAsia="ru-RU" w:bidi="en-US"/>
        </w:rPr>
        <w:t>ниже 60</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 от норматива финансовых затрат на 1 случай лечения, установленных территориальной программой обязательного медицинского страхования субъекта</w:t>
      </w:r>
      <w:proofErr w:type="gramEnd"/>
      <w:r w:rsidRPr="007F5560">
        <w:rPr>
          <w:rFonts w:ascii="Times New Roman" w:eastAsia="Times New Roman" w:hAnsi="Times New Roman" w:cs="Times New Roman"/>
          <w:sz w:val="24"/>
          <w:szCs w:val="24"/>
          <w:lang w:eastAsia="ru-RU" w:bidi="en-US"/>
        </w:rPr>
        <w:t xml:space="preserve"> Российской Федерации в части базовой программы.</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Плановое количество случаев лечения по каждой медицинской организации (каждой </w:t>
      </w:r>
      <w:r w:rsidRPr="007F5560">
        <w:rPr>
          <w:rFonts w:ascii="Times New Roman" w:eastAsia="Times New Roman" w:hAnsi="Times New Roman" w:cs="Times New Roman"/>
          <w:sz w:val="24"/>
          <w:szCs w:val="24"/>
          <w:lang w:eastAsia="ru-RU"/>
        </w:rPr>
        <w:lastRenderedPageBreak/>
        <w:t xml:space="preserve">КСГ) определяется согласно статистическим данным  в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Федеральный закон </w:t>
      </w:r>
      <w:r w:rsidRPr="007F5560">
        <w:rPr>
          <w:rFonts w:ascii="Times New Roman" w:eastAsia="Times New Roman" w:hAnsi="Times New Roman" w:cs="Times New Roman"/>
          <w:sz w:val="24"/>
          <w:szCs w:val="24"/>
          <w:lang w:eastAsia="ru-RU"/>
        </w:rPr>
        <w:br/>
        <w:t>№ 326-ФЗ) с учетом запланированных изменений структуры госпитализаций.</w:t>
      </w:r>
      <w:proofErr w:type="gramEnd"/>
    </w:p>
    <w:p w:rsidR="007F5560" w:rsidRPr="007F5560" w:rsidRDefault="007F5560" w:rsidP="007F5560">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Коэффициенты приведения среднего норматива финансовых затрат </w:t>
      </w:r>
      <w:r w:rsidRPr="007F5560">
        <w:rPr>
          <w:rFonts w:ascii="Times New Roman" w:eastAsia="Times New Roman" w:hAnsi="Times New Roman" w:cs="Times New Roman"/>
          <w:sz w:val="24"/>
          <w:szCs w:val="24"/>
          <w:lang w:eastAsia="ru-RU"/>
        </w:rPr>
        <w:br/>
        <w:t xml:space="preserve">на единицу объема медицинской помощи в разрезе условий ее оказания </w:t>
      </w:r>
      <w:r w:rsidRPr="007F5560">
        <w:rPr>
          <w:rFonts w:ascii="Times New Roman" w:eastAsia="Times New Roman" w:hAnsi="Times New Roman" w:cs="Times New Roman"/>
          <w:sz w:val="24"/>
          <w:szCs w:val="24"/>
          <w:lang w:eastAsia="ru-RU"/>
        </w:rPr>
        <w:br/>
        <w:t>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устанавливаемые в тарифных соглашениях в соответствии с Требованиями (КП), рассчитываются следующим образом:</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eastAsia="ru-RU"/>
          </w:rPr>
          <m:t>КП=</m:t>
        </m:r>
        <m:f>
          <m:fPr>
            <m:ctrlPr>
              <w:rPr>
                <w:rFonts w:ascii="Cambria Math" w:eastAsia="Times New Roman" w:hAnsi="Cambria Math" w:cs="Times New Roman"/>
                <w:sz w:val="24"/>
                <w:szCs w:val="24"/>
                <w:lang w:eastAsia="ru-RU"/>
              </w:rPr>
            </m:ctrlPr>
          </m:fPr>
          <m:num>
            <m:r>
              <m:rPr>
                <m:sty m:val="p"/>
              </m:rPr>
              <w:rPr>
                <w:rFonts w:ascii="Cambria Math" w:eastAsia="Times New Roman" w:hAnsi="Cambria Math" w:cs="Times New Roman"/>
                <w:sz w:val="24"/>
                <w:szCs w:val="24"/>
                <w:lang w:eastAsia="ru-RU"/>
              </w:rPr>
              <m:t>БС×КД</m:t>
            </m:r>
          </m:num>
          <m:den>
            <m:r>
              <m:rPr>
                <m:sty m:val="p"/>
              </m:rPr>
              <w:rPr>
                <w:rFonts w:ascii="Cambria Math" w:eastAsia="Times New Roman" w:hAnsi="Cambria Math" w:cs="Times New Roman"/>
                <w:sz w:val="24"/>
                <w:szCs w:val="24"/>
                <w:lang w:eastAsia="ru-RU"/>
              </w:rPr>
              <m:t>НФЗ</m:t>
            </m:r>
          </m:den>
        </m:f>
      </m:oMath>
      <w:r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tblGrid>
      <w:tr w:rsidR="007F5560" w:rsidRPr="007F5560" w:rsidTr="007F5560">
        <w:tc>
          <w:tcPr>
            <w:tcW w:w="1622"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НФЗ</w:t>
            </w:r>
          </w:p>
        </w:tc>
        <w:tc>
          <w:tcPr>
            <w:tcW w:w="7448"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норматив финансовых затрат на один случай лечения </w:t>
            </w:r>
            <w:r w:rsidRPr="007F5560">
              <w:rPr>
                <w:rFonts w:ascii="Times New Roman" w:eastAsia="Times New Roman" w:hAnsi="Times New Roman" w:cs="Times New Roman"/>
                <w:sz w:val="24"/>
                <w:szCs w:val="24"/>
                <w:lang w:eastAsia="ru-RU"/>
              </w:rPr>
              <w:br/>
              <w:t>в условиях дневного стационара или норматив финансовых затрат на один  случай госпитализации в стационарных условиях, установленные территориальной программой обязательного медицинского страхования, рублей.</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6.4. Коэффициент </w:t>
      </w:r>
      <w:proofErr w:type="gramStart"/>
      <w:r w:rsidRPr="007F5560">
        <w:rPr>
          <w:rFonts w:ascii="Times New Roman" w:eastAsia="Times New Roman" w:hAnsi="Times New Roman" w:cs="Times New Roman"/>
          <w:sz w:val="24"/>
          <w:szCs w:val="24"/>
          <w:lang w:eastAsia="ru-RU"/>
        </w:rPr>
        <w:t>относительной</w:t>
      </w:r>
      <w:proofErr w:type="gramEnd"/>
      <w:r w:rsidRPr="007F5560">
        <w:rPr>
          <w:rFonts w:ascii="Times New Roman" w:eastAsia="Times New Roman" w:hAnsi="Times New Roman" w:cs="Times New Roman"/>
          <w:sz w:val="24"/>
          <w:szCs w:val="24"/>
          <w:lang w:eastAsia="ru-RU"/>
        </w:rPr>
        <w:t xml:space="preserve"> затратоемкости КСГ</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Calibri"/>
          <w:color w:val="000000" w:themeColor="text1"/>
          <w:sz w:val="24"/>
          <w:szCs w:val="24"/>
          <w:lang w:eastAsia="ru-RU"/>
        </w:rPr>
      </w:pPr>
      <w:proofErr w:type="gramStart"/>
      <w:r w:rsidRPr="007F5560">
        <w:rPr>
          <w:rFonts w:ascii="Times New Roman" w:eastAsia="Times New Roman" w:hAnsi="Times New Roman" w:cs="Calibri"/>
          <w:color w:val="000000" w:themeColor="text1"/>
          <w:sz w:val="24"/>
          <w:szCs w:val="24"/>
          <w:lang w:eastAsia="ru-RU"/>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7F5560">
        <w:rPr>
          <w:rFonts w:ascii="Times New Roman" w:eastAsia="Times New Roman" w:hAnsi="Times New Roman" w:cs="Calibri"/>
          <w:color w:val="000000" w:themeColor="text1"/>
          <w:sz w:val="24"/>
          <w:szCs w:val="24"/>
          <w:lang w:eastAsia="ru-RU"/>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7F5560">
        <w:rPr>
          <w:rFonts w:ascii="Times New Roman" w:eastAsia="Times New Roman" w:hAnsi="Times New Roman" w:cs="Calibri"/>
          <w:color w:val="000000" w:themeColor="text1"/>
          <w:sz w:val="24"/>
          <w:szCs w:val="24"/>
          <w:lang w:eastAsia="ru-RU"/>
        </w:rPr>
        <w:softHyphen/>
        <w:t xml:space="preserve"> смесей белковых композитных сухих и витаминно-минеральных комплексов</w:t>
      </w:r>
      <w:r w:rsidRPr="007F5560">
        <w:rPr>
          <w:rFonts w:ascii="Times New Roman" w:eastAsia="Times New Roman" w:hAnsi="Times New Roman" w:cs="Calibri"/>
          <w:color w:val="000000" w:themeColor="text1"/>
          <w:sz w:val="24"/>
          <w:szCs w:val="24"/>
          <w:vertAlign w:val="superscript"/>
          <w:lang w:eastAsia="ru-RU"/>
        </w:rPr>
        <w:footnoteReference w:id="1"/>
      </w:r>
      <w:r w:rsidRPr="007F5560">
        <w:rPr>
          <w:rFonts w:ascii="Times New Roman" w:eastAsia="Times New Roman" w:hAnsi="Times New Roman" w:cs="Calibri"/>
          <w:color w:val="000000" w:themeColor="text1"/>
          <w:sz w:val="24"/>
          <w:szCs w:val="24"/>
          <w:lang w:eastAsia="ru-RU"/>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6.5. Коэффициент специфики оказания медицинской помощи</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Коэффициент специфики</w:t>
      </w:r>
      <w:r w:rsidRPr="007F5560" w:rsidDel="00EE6C90">
        <w:rPr>
          <w:rFonts w:ascii="Times New Roman" w:eastAsia="Times New Roman" w:hAnsi="Times New Roman" w:cs="Times New Roman"/>
          <w:sz w:val="24"/>
          <w:szCs w:val="24"/>
          <w:lang w:eastAsia="ru-RU" w:bidi="en-US"/>
        </w:rPr>
        <w:t xml:space="preserve"> </w:t>
      </w:r>
      <w:r w:rsidRPr="007F5560">
        <w:rPr>
          <w:rFonts w:ascii="Times New Roman" w:eastAsia="Times New Roman" w:hAnsi="Times New Roman" w:cs="Times New Roman"/>
          <w:sz w:val="24"/>
          <w:szCs w:val="24"/>
          <w:lang w:eastAsia="ru-RU" w:bidi="en-US"/>
        </w:rPr>
        <w:t xml:space="preserve">оказания медицинской помощи (далее – коэффициент специфики) устанавливается </w:t>
      </w:r>
      <w:proofErr w:type="gramStart"/>
      <w:r w:rsidRPr="007F5560">
        <w:rPr>
          <w:rFonts w:ascii="Times New Roman" w:eastAsia="Times New Roman" w:hAnsi="Times New Roman" w:cs="Times New Roman"/>
          <w:sz w:val="24"/>
          <w:szCs w:val="24"/>
          <w:lang w:eastAsia="ru-RU" w:bidi="en-US"/>
        </w:rPr>
        <w:t>для</w:t>
      </w:r>
      <w:proofErr w:type="gramEnd"/>
      <w:r w:rsidRPr="007F5560">
        <w:rPr>
          <w:rFonts w:ascii="Times New Roman" w:eastAsia="Times New Roman" w:hAnsi="Times New Roman" w:cs="Times New Roman"/>
          <w:sz w:val="24"/>
          <w:szCs w:val="24"/>
          <w:lang w:eastAsia="ru-RU" w:bidi="en-US"/>
        </w:rPr>
        <w:t xml:space="preserve"> конкретной КСГ.</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Коэффициент специфики применяется к КСГ в целом и является единым для всех уровней (подуровней) медицинских.</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bidi="en-US"/>
        </w:rPr>
        <w:t xml:space="preserve">При выделении подгрупп в составе базовой КСГ коэффициент специфики </w:t>
      </w:r>
      <w:r w:rsidRPr="007F5560">
        <w:rPr>
          <w:rFonts w:ascii="Times New Roman" w:eastAsia="Times New Roman" w:hAnsi="Times New Roman" w:cs="Times New Roman"/>
          <w:sz w:val="24"/>
          <w:szCs w:val="24"/>
          <w:lang w:bidi="en-US"/>
        </w:rPr>
        <w:lastRenderedPageBreak/>
        <w:t xml:space="preserve">учитывается при расчете коэффициентов относительной затратоемкости выделенных подгрупп. </w:t>
      </w:r>
      <w:r w:rsidRPr="007F5560">
        <w:rPr>
          <w:rFonts w:ascii="Times New Roman" w:eastAsia="Times New Roman" w:hAnsi="Times New Roman" w:cs="Times New Roman"/>
          <w:sz w:val="24"/>
          <w:szCs w:val="24"/>
          <w:lang w:eastAsia="ru-RU" w:bidi="en-US"/>
        </w:rPr>
        <w:t>К подгруппам в составе КСГ коэффициент специфики не применяется (устанавливается в значении 1).</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Значение коэффициента специфики – от 0,8 до 1,4.</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К КСГ, начинающихся с символов </w:t>
      </w:r>
      <w:r w:rsidRPr="007F5560">
        <w:rPr>
          <w:rFonts w:ascii="Times New Roman" w:eastAsia="Times New Roman" w:hAnsi="Times New Roman" w:cs="Times New Roman"/>
          <w:sz w:val="24"/>
          <w:szCs w:val="24"/>
          <w:lang w:val="en-US" w:eastAsia="ru-RU" w:bidi="en-US"/>
        </w:rPr>
        <w:t>st</w:t>
      </w:r>
      <w:r w:rsidRPr="007F5560">
        <w:rPr>
          <w:rFonts w:ascii="Times New Roman" w:eastAsia="Times New Roman" w:hAnsi="Times New Roman" w:cs="Times New Roman"/>
          <w:sz w:val="24"/>
          <w:szCs w:val="24"/>
          <w:lang w:eastAsia="ru-RU" w:bidi="en-US"/>
        </w:rPr>
        <w:t xml:space="preserve">19 и </w:t>
      </w:r>
      <w:r w:rsidRPr="007F5560">
        <w:rPr>
          <w:rFonts w:ascii="Times New Roman" w:eastAsia="Times New Roman" w:hAnsi="Times New Roman" w:cs="Times New Roman"/>
          <w:sz w:val="24"/>
          <w:szCs w:val="24"/>
          <w:lang w:val="en-US" w:eastAsia="ru-RU" w:bidi="en-US"/>
        </w:rPr>
        <w:t>ds</w:t>
      </w:r>
      <w:r w:rsidRPr="007F5560">
        <w:rPr>
          <w:rFonts w:ascii="Times New Roman" w:eastAsia="Times New Roman" w:hAnsi="Times New Roman" w:cs="Times New Roman"/>
          <w:sz w:val="24"/>
          <w:szCs w:val="24"/>
          <w:lang w:eastAsia="ru-RU" w:bidi="en-US"/>
        </w:rPr>
        <w:t xml:space="preserve">19 (профиль «Онкология»), </w:t>
      </w:r>
      <w:r w:rsidRPr="007F5560">
        <w:rPr>
          <w:rFonts w:ascii="Times New Roman" w:eastAsia="Times New Roman" w:hAnsi="Times New Roman" w:cs="Times New Roman"/>
          <w:sz w:val="24"/>
          <w:szCs w:val="24"/>
          <w:lang w:eastAsia="ru-RU" w:bidi="en-US"/>
        </w:rPr>
        <w:br/>
        <w:t xml:space="preserve">а также </w:t>
      </w:r>
      <w:r w:rsidRPr="007F5560">
        <w:rPr>
          <w:rFonts w:ascii="Times New Roman" w:eastAsia="Times New Roman" w:hAnsi="Times New Roman" w:cs="Times New Roman"/>
          <w:sz w:val="24"/>
          <w:szCs w:val="24"/>
          <w:lang w:val="en-US" w:eastAsia="ru-RU" w:bidi="en-US"/>
        </w:rPr>
        <w:t>st</w:t>
      </w:r>
      <w:r w:rsidRPr="007F5560">
        <w:rPr>
          <w:rFonts w:ascii="Times New Roman" w:eastAsia="Times New Roman" w:hAnsi="Times New Roman" w:cs="Times New Roman"/>
          <w:sz w:val="24"/>
          <w:szCs w:val="24"/>
          <w:lang w:eastAsia="ru-RU" w:bidi="en-US"/>
        </w:rPr>
        <w:t xml:space="preserve">08 и </w:t>
      </w:r>
      <w:r w:rsidRPr="007F5560">
        <w:rPr>
          <w:rFonts w:ascii="Times New Roman" w:eastAsia="Times New Roman" w:hAnsi="Times New Roman" w:cs="Times New Roman"/>
          <w:sz w:val="24"/>
          <w:szCs w:val="24"/>
          <w:lang w:val="en-US" w:eastAsia="ru-RU" w:bidi="en-US"/>
        </w:rPr>
        <w:t>ds</w:t>
      </w:r>
      <w:r w:rsidRPr="007F5560">
        <w:rPr>
          <w:rFonts w:ascii="Times New Roman" w:eastAsia="Times New Roman" w:hAnsi="Times New Roman" w:cs="Times New Roman"/>
          <w:sz w:val="24"/>
          <w:szCs w:val="24"/>
          <w:lang w:eastAsia="ru-RU" w:bidi="en-US"/>
        </w:rPr>
        <w:t>08 (профиль «Детская онкология»), за исключением ЗАТО, коэффициент специфики не применяется (устанавливается в значении 1).</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w:t>
      </w:r>
      <w:r w:rsidRPr="007F5560">
        <w:rPr>
          <w:rFonts w:ascii="Times New Roman" w:eastAsia="Times New Roman" w:hAnsi="Times New Roman" w:cs="Times New Roman"/>
          <w:sz w:val="24"/>
          <w:szCs w:val="24"/>
          <w:lang w:eastAsia="ru-RU" w:bidi="en-US"/>
        </w:rPr>
        <w:br/>
        <w:t>с учетом фактических расходов на оказание медицинской помощи в рамках конкретной КСГ.</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rsidR="007F5560" w:rsidRPr="007F5560" w:rsidRDefault="007F5560" w:rsidP="007F5560">
      <w:pPr>
        <w:widowControl w:val="0"/>
        <w:spacing w:after="0" w:line="240" w:lineRule="auto"/>
        <w:ind w:firstLine="567"/>
        <w:jc w:val="right"/>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Таблица 2.1.</w:t>
      </w:r>
    </w:p>
    <w:p w:rsidR="007F5560" w:rsidRPr="007F5560" w:rsidRDefault="007F5560" w:rsidP="007F5560">
      <w:pPr>
        <w:widowControl w:val="0"/>
        <w:spacing w:before="120" w:after="0" w:line="240" w:lineRule="auto"/>
        <w:ind w:firstLine="567"/>
        <w:jc w:val="center"/>
        <w:rPr>
          <w:rFonts w:ascii="Times New Roman" w:eastAsia="Times New Roman" w:hAnsi="Times New Roman" w:cs="Times New Roman"/>
          <w:b/>
          <w:sz w:val="24"/>
          <w:szCs w:val="24"/>
          <w:lang w:eastAsia="ru-RU" w:bidi="en-US"/>
        </w:rPr>
      </w:pPr>
      <w:r w:rsidRPr="007F5560">
        <w:rPr>
          <w:rFonts w:ascii="Times New Roman" w:eastAsia="Times New Roman" w:hAnsi="Times New Roman" w:cs="Times New Roman"/>
          <w:b/>
          <w:sz w:val="24"/>
          <w:szCs w:val="24"/>
          <w:lang w:eastAsia="ru-RU" w:bidi="en-US"/>
        </w:rPr>
        <w:t xml:space="preserve">КСГ, к </w:t>
      </w:r>
      <w:proofErr w:type="gramStart"/>
      <w:r w:rsidRPr="007F5560">
        <w:rPr>
          <w:rFonts w:ascii="Times New Roman" w:eastAsia="Times New Roman" w:hAnsi="Times New Roman" w:cs="Times New Roman"/>
          <w:b/>
          <w:sz w:val="24"/>
          <w:szCs w:val="24"/>
          <w:lang w:eastAsia="ru-RU" w:bidi="en-US"/>
        </w:rPr>
        <w:t>которым</w:t>
      </w:r>
      <w:proofErr w:type="gramEnd"/>
      <w:r w:rsidRPr="007F5560">
        <w:rPr>
          <w:rFonts w:ascii="Times New Roman" w:eastAsia="Times New Roman" w:hAnsi="Times New Roman" w:cs="Times New Roman"/>
          <w:b/>
          <w:sz w:val="24"/>
          <w:szCs w:val="24"/>
          <w:lang w:eastAsia="ru-RU" w:bidi="en-US"/>
        </w:rPr>
        <w:t xml:space="preserve"> не применяются понижающие коэффициенты специфики.</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p>
    <w:tbl>
      <w:tblPr>
        <w:tblStyle w:val="a9"/>
        <w:tblW w:w="0" w:type="auto"/>
        <w:tblInd w:w="108" w:type="dxa"/>
        <w:tblLook w:val="04A0" w:firstRow="1" w:lastRow="0" w:firstColumn="1" w:lastColumn="0" w:noHBand="0" w:noVBand="1"/>
      </w:tblPr>
      <w:tblGrid>
        <w:gridCol w:w="1366"/>
        <w:gridCol w:w="8097"/>
      </w:tblGrid>
      <w:tr w:rsidR="007F5560" w:rsidRPr="007F5560" w:rsidTr="007F5560">
        <w:trPr>
          <w:trHeight w:val="653"/>
          <w:tblHeader/>
        </w:trPr>
        <w:tc>
          <w:tcPr>
            <w:tcW w:w="1366" w:type="dxa"/>
            <w:vAlign w:val="center"/>
          </w:tcPr>
          <w:p w:rsidR="007F5560" w:rsidRPr="007F5560" w:rsidRDefault="007F5560" w:rsidP="007F5560">
            <w:pPr>
              <w:widowControl w:val="0"/>
              <w:jc w:val="center"/>
              <w:rPr>
                <w:rFonts w:ascii="Times New Roman" w:eastAsia="Times New Roman" w:hAnsi="Times New Roman" w:cs="Times New Roman"/>
                <w:b/>
                <w:sz w:val="24"/>
                <w:szCs w:val="24"/>
                <w:lang w:val="en-US" w:eastAsia="ru-RU" w:bidi="en-US"/>
              </w:rPr>
            </w:pPr>
            <w:r w:rsidRPr="007F5560">
              <w:rPr>
                <w:rFonts w:ascii="Times New Roman" w:eastAsia="Times New Roman" w:hAnsi="Times New Roman" w:cs="Times New Roman"/>
                <w:b/>
                <w:sz w:val="24"/>
                <w:szCs w:val="24"/>
                <w:lang w:val="en-US" w:eastAsia="ru-RU" w:bidi="en-US"/>
              </w:rPr>
              <w:t>№ КСГ</w:t>
            </w:r>
          </w:p>
        </w:tc>
        <w:tc>
          <w:tcPr>
            <w:tcW w:w="8097" w:type="dxa"/>
            <w:vAlign w:val="center"/>
          </w:tcPr>
          <w:p w:rsidR="007F5560" w:rsidRPr="007F5560" w:rsidRDefault="007F5560" w:rsidP="007F5560">
            <w:pPr>
              <w:widowControl w:val="0"/>
              <w:jc w:val="center"/>
              <w:rPr>
                <w:rFonts w:ascii="Times New Roman" w:eastAsia="Times New Roman" w:hAnsi="Times New Roman" w:cs="Times New Roman"/>
                <w:b/>
                <w:sz w:val="24"/>
                <w:szCs w:val="24"/>
                <w:lang w:val="en-US" w:eastAsia="ru-RU" w:bidi="en-US"/>
              </w:rPr>
            </w:pPr>
            <w:r w:rsidRPr="007F5560">
              <w:rPr>
                <w:rFonts w:ascii="Times New Roman" w:eastAsia="Times New Roman" w:hAnsi="Times New Roman" w:cs="Times New Roman"/>
                <w:b/>
                <w:sz w:val="24"/>
                <w:szCs w:val="24"/>
                <w:lang w:val="en-US" w:eastAsia="ru-RU" w:bidi="en-US"/>
              </w:rPr>
              <w:t>Наименование КСГ</w:t>
            </w:r>
          </w:p>
        </w:tc>
      </w:tr>
      <w:tr w:rsidR="007F5560" w:rsidRPr="007F5560" w:rsidTr="007F5560">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st13.002</w:t>
            </w:r>
          </w:p>
        </w:tc>
        <w:tc>
          <w:tcPr>
            <w:tcW w:w="8097" w:type="dxa"/>
            <w:vAlign w:val="center"/>
          </w:tcPr>
          <w:p w:rsidR="007F5560" w:rsidRPr="007F5560" w:rsidRDefault="007F5560" w:rsidP="007F5560">
            <w:pPr>
              <w:widowControl w:val="0"/>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Нестабильная стенокардия, инфаркт миокарда, легочная эмболия (уровень 2)</w:t>
            </w:r>
          </w:p>
        </w:tc>
      </w:tr>
      <w:tr w:rsidR="007F5560" w:rsidRPr="007F5560" w:rsidTr="007F5560">
        <w:trPr>
          <w:trHeight w:val="615"/>
        </w:trPr>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st13.005</w:t>
            </w:r>
          </w:p>
        </w:tc>
        <w:tc>
          <w:tcPr>
            <w:tcW w:w="8097" w:type="dxa"/>
            <w:vAlign w:val="center"/>
          </w:tcPr>
          <w:p w:rsidR="007F5560" w:rsidRPr="007F5560" w:rsidRDefault="007F5560" w:rsidP="007F5560">
            <w:pPr>
              <w:widowControl w:val="0"/>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Нарушения ритма и проводимости (уровень 2)</w:t>
            </w:r>
          </w:p>
        </w:tc>
      </w:tr>
      <w:tr w:rsidR="007F5560" w:rsidRPr="007F5560" w:rsidTr="007F5560">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st13.007</w:t>
            </w:r>
          </w:p>
        </w:tc>
        <w:tc>
          <w:tcPr>
            <w:tcW w:w="8097" w:type="dxa"/>
            <w:vAlign w:val="center"/>
          </w:tcPr>
          <w:p w:rsidR="007F5560" w:rsidRPr="007F5560" w:rsidRDefault="007F5560" w:rsidP="007F5560">
            <w:pPr>
              <w:widowControl w:val="0"/>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Эндокардит, миокардит, перикардит, кардиомиопатии </w:t>
            </w:r>
            <w:r w:rsidRPr="007F5560">
              <w:rPr>
                <w:rFonts w:ascii="Times New Roman" w:eastAsia="Times New Roman" w:hAnsi="Times New Roman" w:cs="Times New Roman"/>
                <w:sz w:val="24"/>
                <w:szCs w:val="24"/>
                <w:lang w:eastAsia="ru-RU" w:bidi="en-US"/>
              </w:rPr>
              <w:br/>
              <w:t>(уровень 2)</w:t>
            </w:r>
          </w:p>
        </w:tc>
      </w:tr>
      <w:tr w:rsidR="007F5560" w:rsidRPr="007F5560" w:rsidTr="007F5560">
        <w:trPr>
          <w:trHeight w:val="619"/>
        </w:trPr>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st15.015</w:t>
            </w:r>
          </w:p>
        </w:tc>
        <w:tc>
          <w:tcPr>
            <w:tcW w:w="8097" w:type="dxa"/>
            <w:vAlign w:val="center"/>
          </w:tcPr>
          <w:p w:rsidR="007F5560" w:rsidRPr="007F5560" w:rsidRDefault="007F5560" w:rsidP="007F5560">
            <w:pPr>
              <w:widowControl w:val="0"/>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Инфаркт мозга (уровень 2)</w:t>
            </w:r>
          </w:p>
        </w:tc>
      </w:tr>
      <w:tr w:rsidR="007F5560" w:rsidRPr="007F5560" w:rsidTr="007F5560">
        <w:trPr>
          <w:trHeight w:val="557"/>
        </w:trPr>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st15.016</w:t>
            </w:r>
          </w:p>
        </w:tc>
        <w:tc>
          <w:tcPr>
            <w:tcW w:w="8097" w:type="dxa"/>
            <w:vAlign w:val="center"/>
          </w:tcPr>
          <w:p w:rsidR="007F5560" w:rsidRPr="007F5560" w:rsidRDefault="007F5560" w:rsidP="007F5560">
            <w:pPr>
              <w:widowControl w:val="0"/>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Инфаркт мозга (уровень 3)</w:t>
            </w:r>
          </w:p>
        </w:tc>
      </w:tr>
      <w:tr w:rsidR="007F5560" w:rsidRPr="007F5560" w:rsidTr="007F5560">
        <w:trPr>
          <w:trHeight w:val="551"/>
        </w:trPr>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st17.001</w:t>
            </w:r>
          </w:p>
        </w:tc>
        <w:tc>
          <w:tcPr>
            <w:tcW w:w="8097" w:type="dxa"/>
            <w:vAlign w:val="center"/>
          </w:tcPr>
          <w:p w:rsidR="007F5560" w:rsidRPr="007F5560" w:rsidRDefault="007F5560" w:rsidP="007F5560">
            <w:pPr>
              <w:widowControl w:val="0"/>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Малая масса тела при рождении, недоношенность</w:t>
            </w:r>
          </w:p>
        </w:tc>
      </w:tr>
      <w:tr w:rsidR="007F5560" w:rsidRPr="007F5560" w:rsidTr="007F5560">
        <w:trPr>
          <w:trHeight w:val="559"/>
        </w:trPr>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st17.002</w:t>
            </w:r>
          </w:p>
        </w:tc>
        <w:tc>
          <w:tcPr>
            <w:tcW w:w="8097" w:type="dxa"/>
            <w:vAlign w:val="center"/>
          </w:tcPr>
          <w:p w:rsidR="007F5560" w:rsidRPr="007F5560" w:rsidRDefault="007F5560" w:rsidP="007F5560">
            <w:pPr>
              <w:widowControl w:val="0"/>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Крайне малая масса тела при рождении, крайняя незрелость</w:t>
            </w:r>
          </w:p>
        </w:tc>
      </w:tr>
      <w:tr w:rsidR="007F5560" w:rsidRPr="007F5560" w:rsidTr="007F5560">
        <w:tc>
          <w:tcPr>
            <w:tcW w:w="1366" w:type="dxa"/>
            <w:vAlign w:val="center"/>
          </w:tcPr>
          <w:p w:rsidR="007F5560" w:rsidRPr="007F5560" w:rsidRDefault="007F5560" w:rsidP="007F5560">
            <w:pPr>
              <w:widowControl w:val="0"/>
              <w:jc w:val="center"/>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st17.003</w:t>
            </w:r>
          </w:p>
        </w:tc>
        <w:tc>
          <w:tcPr>
            <w:tcW w:w="8097" w:type="dxa"/>
            <w:vAlign w:val="center"/>
          </w:tcPr>
          <w:p w:rsidR="007F5560" w:rsidRPr="007F5560" w:rsidRDefault="007F5560" w:rsidP="007F5560">
            <w:pPr>
              <w:widowControl w:val="0"/>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Лечение новорожденных с тяжелой патологией с применением аппаратных методов поддержки или замещения витальных функций</w:t>
            </w:r>
          </w:p>
        </w:tc>
      </w:tr>
    </w:tbl>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К КСГ, </w:t>
      </w:r>
      <w:proofErr w:type="gramStart"/>
      <w:r w:rsidRPr="007F5560">
        <w:rPr>
          <w:rFonts w:ascii="Times New Roman" w:eastAsia="Times New Roman" w:hAnsi="Times New Roman" w:cs="Times New Roman"/>
          <w:sz w:val="24"/>
          <w:szCs w:val="24"/>
          <w:lang w:eastAsia="ru-RU" w:bidi="en-US"/>
        </w:rPr>
        <w:t>включающим</w:t>
      </w:r>
      <w:proofErr w:type="gramEnd"/>
      <w:r w:rsidRPr="007F5560">
        <w:rPr>
          <w:rFonts w:ascii="Times New Roman" w:eastAsia="Times New Roman" w:hAnsi="Times New Roman" w:cs="Times New Roman"/>
          <w:sz w:val="24"/>
          <w:szCs w:val="24"/>
          <w:lang w:eastAsia="ru-RU" w:bidi="en-US"/>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rsidR="007F5560" w:rsidRPr="007F5560" w:rsidRDefault="007F5560" w:rsidP="007F5560">
      <w:pPr>
        <w:widowControl w:val="0"/>
        <w:spacing w:before="120" w:after="0" w:line="240" w:lineRule="auto"/>
        <w:ind w:firstLine="567"/>
        <w:jc w:val="right"/>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Таблица 2.2.</w:t>
      </w:r>
    </w:p>
    <w:p w:rsidR="007F5560" w:rsidRPr="007F5560" w:rsidRDefault="007F5560" w:rsidP="007F5560">
      <w:pPr>
        <w:widowControl w:val="0"/>
        <w:spacing w:before="120" w:after="0" w:line="240" w:lineRule="auto"/>
        <w:ind w:firstLine="567"/>
        <w:jc w:val="center"/>
        <w:rPr>
          <w:rFonts w:ascii="Times New Roman" w:eastAsia="Times New Roman" w:hAnsi="Times New Roman" w:cs="Times New Roman"/>
          <w:b/>
          <w:sz w:val="24"/>
          <w:szCs w:val="24"/>
          <w:lang w:eastAsia="ru-RU" w:bidi="en-US"/>
        </w:rPr>
      </w:pPr>
      <w:r w:rsidRPr="007F5560">
        <w:rPr>
          <w:rFonts w:ascii="Times New Roman" w:eastAsia="Times New Roman" w:hAnsi="Times New Roman" w:cs="Times New Roman"/>
          <w:b/>
          <w:sz w:val="24"/>
          <w:szCs w:val="24"/>
          <w:lang w:eastAsia="ru-RU" w:bidi="en-US"/>
        </w:rPr>
        <w:t xml:space="preserve">КСГ, к </w:t>
      </w:r>
      <w:proofErr w:type="gramStart"/>
      <w:r w:rsidRPr="007F5560">
        <w:rPr>
          <w:rFonts w:ascii="Times New Roman" w:eastAsia="Times New Roman" w:hAnsi="Times New Roman" w:cs="Times New Roman"/>
          <w:b/>
          <w:sz w:val="24"/>
          <w:szCs w:val="24"/>
          <w:lang w:eastAsia="ru-RU" w:bidi="en-US"/>
        </w:rPr>
        <w:t>которым</w:t>
      </w:r>
      <w:proofErr w:type="gramEnd"/>
      <w:r w:rsidRPr="007F5560">
        <w:rPr>
          <w:rFonts w:ascii="Times New Roman" w:eastAsia="Times New Roman" w:hAnsi="Times New Roman" w:cs="Times New Roman"/>
          <w:b/>
          <w:sz w:val="24"/>
          <w:szCs w:val="24"/>
          <w:lang w:eastAsia="ru-RU" w:bidi="en-US"/>
        </w:rPr>
        <w:t xml:space="preserve"> не применяются повышающие коэффициенты специфики.</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p>
    <w:tbl>
      <w:tblPr>
        <w:tblStyle w:val="a9"/>
        <w:tblW w:w="0" w:type="auto"/>
        <w:tblInd w:w="108" w:type="dxa"/>
        <w:tblLook w:val="04A0" w:firstRow="1" w:lastRow="0" w:firstColumn="1" w:lastColumn="0" w:noHBand="0" w:noVBand="1"/>
      </w:tblPr>
      <w:tblGrid>
        <w:gridCol w:w="1366"/>
        <w:gridCol w:w="7872"/>
      </w:tblGrid>
      <w:tr w:rsidR="007F5560" w:rsidRPr="007F5560" w:rsidTr="007F5560">
        <w:trPr>
          <w:trHeight w:val="616"/>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b/>
                <w:sz w:val="24"/>
                <w:szCs w:val="24"/>
                <w:lang w:val="en-US" w:eastAsia="ru-RU" w:bidi="en-US"/>
              </w:rPr>
            </w:pPr>
            <w:r w:rsidRPr="007F5560">
              <w:rPr>
                <w:rFonts w:ascii="Times New Roman" w:eastAsia="Times New Roman" w:hAnsi="Times New Roman" w:cs="Times New Roman"/>
                <w:b/>
                <w:sz w:val="24"/>
                <w:szCs w:val="24"/>
                <w:lang w:val="en-US" w:eastAsia="ru-RU" w:bidi="en-US"/>
              </w:rPr>
              <w:t>№ КСГ</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b/>
                <w:sz w:val="24"/>
                <w:szCs w:val="24"/>
                <w:lang w:val="en-US" w:eastAsia="ru-RU" w:bidi="en-US"/>
              </w:rPr>
            </w:pPr>
            <w:r w:rsidRPr="007F5560">
              <w:rPr>
                <w:rFonts w:ascii="Times New Roman" w:eastAsia="Times New Roman" w:hAnsi="Times New Roman" w:cs="Times New Roman"/>
                <w:b/>
                <w:sz w:val="24"/>
                <w:szCs w:val="24"/>
                <w:lang w:val="en-US" w:eastAsia="ru-RU" w:bidi="en-US"/>
              </w:rPr>
              <w:t xml:space="preserve">                                    Наименование КСГ</w:t>
            </w:r>
          </w:p>
        </w:tc>
      </w:tr>
      <w:tr w:rsidR="007F5560" w:rsidRPr="007F5560" w:rsidTr="007F5560">
        <w:trPr>
          <w:trHeight w:val="554"/>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st04.001</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Язва желудка и двенадцатиперстной кишки</w:t>
            </w:r>
          </w:p>
        </w:tc>
      </w:tr>
      <w:tr w:rsidR="007F5560" w:rsidRPr="007F5560" w:rsidTr="007F5560">
        <w:trPr>
          <w:trHeight w:val="577"/>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st12.001</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Кишечные инфекции, взрослые</w:t>
            </w:r>
          </w:p>
        </w:tc>
      </w:tr>
      <w:tr w:rsidR="007F5560" w:rsidRPr="007F5560" w:rsidTr="007F5560">
        <w:trPr>
          <w:trHeight w:val="558"/>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lastRenderedPageBreak/>
              <w:t>st16.003</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Дорсопатии, спондилопатии, остеопатии</w:t>
            </w:r>
          </w:p>
        </w:tc>
      </w:tr>
      <w:tr w:rsidR="007F5560" w:rsidRPr="007F5560" w:rsidTr="007F5560">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st27.001</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Болезни пищевода, гастрит, дуоденит, другие болезни желудка и двенадцатиперстной кишки</w:t>
            </w:r>
          </w:p>
        </w:tc>
      </w:tr>
      <w:tr w:rsidR="007F5560" w:rsidRPr="007F5560" w:rsidTr="007F5560">
        <w:trPr>
          <w:trHeight w:val="603"/>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st27.003</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Болезни желчного пузыря</w:t>
            </w:r>
          </w:p>
        </w:tc>
      </w:tr>
      <w:tr w:rsidR="007F5560" w:rsidRPr="007F5560" w:rsidTr="007F5560">
        <w:trPr>
          <w:trHeight w:val="555"/>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st27.005</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Гипертоническая болезнь в стадии обострения</w:t>
            </w:r>
          </w:p>
        </w:tc>
      </w:tr>
      <w:tr w:rsidR="007F5560" w:rsidRPr="007F5560" w:rsidTr="007F5560">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st27.006</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Стенокардия (кроме </w:t>
            </w:r>
            <w:proofErr w:type="gramStart"/>
            <w:r w:rsidRPr="007F5560">
              <w:rPr>
                <w:rFonts w:ascii="Times New Roman" w:eastAsia="Times New Roman" w:hAnsi="Times New Roman" w:cs="Times New Roman"/>
                <w:sz w:val="24"/>
                <w:szCs w:val="24"/>
                <w:lang w:eastAsia="ru-RU" w:bidi="en-US"/>
              </w:rPr>
              <w:t>нестабильной</w:t>
            </w:r>
            <w:proofErr w:type="gramEnd"/>
            <w:r w:rsidRPr="007F5560">
              <w:rPr>
                <w:rFonts w:ascii="Times New Roman" w:eastAsia="Times New Roman" w:hAnsi="Times New Roman" w:cs="Times New Roman"/>
                <w:sz w:val="24"/>
                <w:szCs w:val="24"/>
                <w:lang w:eastAsia="ru-RU" w:bidi="en-US"/>
              </w:rPr>
              <w:t>), хроническая ишемическая болезнь сердца (уровень 1)</w:t>
            </w:r>
          </w:p>
        </w:tc>
      </w:tr>
      <w:tr w:rsidR="007F5560" w:rsidRPr="007F5560" w:rsidTr="007F5560">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st27.010</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Бронхит необструктивный, симптомы и признаки, относящиеся к органам дыхания</w:t>
            </w:r>
          </w:p>
        </w:tc>
      </w:tr>
      <w:tr w:rsidR="007F5560" w:rsidRPr="007F5560" w:rsidTr="007F5560">
        <w:trPr>
          <w:trHeight w:val="525"/>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st30.004</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Болезни предстательной железы</w:t>
            </w:r>
          </w:p>
        </w:tc>
      </w:tr>
      <w:tr w:rsidR="007F5560" w:rsidRPr="007F5560" w:rsidTr="007F5560">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st31.002</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Операции на коже, подкожной клетчатке, придатках кожи (уровень 1)</w:t>
            </w:r>
          </w:p>
        </w:tc>
      </w:tr>
      <w:tr w:rsidR="007F5560" w:rsidRPr="007F5560" w:rsidTr="007F5560">
        <w:trPr>
          <w:trHeight w:val="613"/>
        </w:trPr>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st31.012</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Артрозы, другие поражения суставов, болезни мягких тканей</w:t>
            </w:r>
          </w:p>
        </w:tc>
      </w:tr>
      <w:tr w:rsidR="007F5560" w:rsidRPr="007F5560" w:rsidTr="007F5560">
        <w:tc>
          <w:tcPr>
            <w:tcW w:w="1366"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val="en-US" w:eastAsia="ru-RU" w:bidi="en-US"/>
              </w:rPr>
            </w:pPr>
            <w:r w:rsidRPr="007F5560">
              <w:rPr>
                <w:rFonts w:ascii="Times New Roman" w:eastAsia="Times New Roman" w:hAnsi="Times New Roman" w:cs="Times New Roman"/>
                <w:sz w:val="24"/>
                <w:szCs w:val="24"/>
                <w:lang w:val="en-US" w:eastAsia="ru-RU" w:bidi="en-US"/>
              </w:rPr>
              <w:t>st31.018</w:t>
            </w:r>
          </w:p>
        </w:tc>
        <w:tc>
          <w:tcPr>
            <w:tcW w:w="7872" w:type="dxa"/>
            <w:vAlign w:val="center"/>
          </w:tcPr>
          <w:p w:rsidR="007F5560" w:rsidRPr="007F5560" w:rsidRDefault="007F5560" w:rsidP="007F5560">
            <w:pPr>
              <w:widowControl w:val="0"/>
              <w:ind w:firstLine="34"/>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Открытые раны, поверхностные, другие и неуточненные травмы</w:t>
            </w:r>
          </w:p>
        </w:tc>
      </w:tr>
    </w:tbl>
    <w:p w:rsidR="007F5560" w:rsidRPr="007F5560" w:rsidRDefault="007F5560" w:rsidP="007F5560">
      <w:pPr>
        <w:widowControl w:val="0"/>
        <w:spacing w:after="0" w:line="240" w:lineRule="auto"/>
        <w:jc w:val="both"/>
        <w:rPr>
          <w:rFonts w:ascii="Times New Roman" w:eastAsia="Times New Roman" w:hAnsi="Times New Roman" w:cs="Times New Roman"/>
          <w:sz w:val="24"/>
          <w:szCs w:val="24"/>
          <w:lang w:eastAsia="ru-RU" w:bidi="en-US"/>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6.6. Коэффициент уровня медицинской организации</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bCs/>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bidi="en-US"/>
        </w:rPr>
      </w:pPr>
      <w:proofErr w:type="gramStart"/>
      <w:r w:rsidRPr="007F5560">
        <w:rPr>
          <w:rFonts w:ascii="Times New Roman" w:eastAsia="Calibri" w:hAnsi="Times New Roman" w:cs="Times New Roman"/>
          <w:sz w:val="24"/>
          <w:szCs w:val="24"/>
          <w:lang w:bidi="en-US"/>
        </w:rPr>
        <w:t>К</w:t>
      </w:r>
      <w:r w:rsidRPr="007F5560">
        <w:rPr>
          <w:rFonts w:ascii="Times New Roman" w:eastAsia="Times New Roman" w:hAnsi="Times New Roman" w:cs="Times New Roman"/>
          <w:sz w:val="24"/>
          <w:szCs w:val="24"/>
          <w:lang w:bidi="en-US"/>
        </w:rPr>
        <w:t>оэффициент уровня медицинской организации устанавливается в разрезе трех уровней медицинских организаций (за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w:t>
      </w:r>
      <w:r w:rsidRPr="007F5560">
        <w:rPr>
          <w:rFonts w:ascii="Times New Roman" w:eastAsia="Times New Roman" w:hAnsi="Times New Roman" w:cs="Times New Roman"/>
          <w:strike/>
          <w:sz w:val="24"/>
          <w:szCs w:val="24"/>
          <w:lang w:bidi="en-US"/>
        </w:rPr>
        <w:t xml:space="preserve"> </w:t>
      </w:r>
      <w:r w:rsidRPr="007F5560">
        <w:rPr>
          <w:rFonts w:ascii="Times New Roman" w:eastAsia="Times New Roman" w:hAnsi="Times New Roman" w:cs="Times New Roman"/>
          <w:strike/>
          <w:sz w:val="24"/>
          <w:szCs w:val="24"/>
          <w:lang w:bidi="en-US"/>
        </w:rPr>
        <w:br/>
      </w:r>
      <w:r w:rsidRPr="007F5560">
        <w:rPr>
          <w:rFonts w:ascii="Times New Roman" w:eastAsia="Times New Roman" w:hAnsi="Times New Roman" w:cs="Times New Roman"/>
          <w:sz w:val="24"/>
          <w:szCs w:val="24"/>
          <w:lang w:bidi="en-US"/>
        </w:rPr>
        <w:t xml:space="preserve">с </w:t>
      </w:r>
      <w:r w:rsidRPr="007F5560">
        <w:rPr>
          <w:rFonts w:ascii="Times New Roman" w:eastAsia="Calibri" w:hAnsi="Times New Roman" w:cs="Times New Roman"/>
          <w:sz w:val="24"/>
          <w:szCs w:val="24"/>
          <w:lang w:bidi="en-US"/>
        </w:rPr>
        <w:t xml:space="preserve">нормативными правовыми актами в сфере охраны здоровья, включая </w:t>
      </w:r>
      <w:r w:rsidRPr="007F5560">
        <w:rPr>
          <w:rFonts w:ascii="Times New Roman" w:eastAsia="Times New Roman" w:hAnsi="Times New Roman" w:cs="Times New Roman"/>
          <w:sz w:val="24"/>
          <w:szCs w:val="24"/>
          <w:lang w:bidi="en-US"/>
        </w:rPr>
        <w:t xml:space="preserve">приказы </w:t>
      </w:r>
      <w:r w:rsidRPr="007F5560">
        <w:rPr>
          <w:rFonts w:ascii="Times New Roman" w:eastAsia="Times New Roman" w:hAnsi="Times New Roman" w:cs="Tahoma"/>
          <w:sz w:val="24"/>
          <w:szCs w:val="24"/>
          <w:lang w:bidi="en-US"/>
        </w:rPr>
        <w:t>Министерства здравоохранения Российской Федерации от 20 апреля 2018 г. № 182 «</w:t>
      </w:r>
      <w:r w:rsidRPr="007F5560">
        <w:rPr>
          <w:rFonts w:ascii="Times New Roman" w:eastAsia="Times New Roman" w:hAnsi="Times New Roman" w:cs="Times New Roman"/>
          <w:sz w:val="24"/>
          <w:szCs w:val="24"/>
          <w:lang w:bidi="en-US"/>
        </w:rPr>
        <w:t>Об утверждении методических рекомендаций о применении нормативов</w:t>
      </w:r>
      <w:proofErr w:type="gramEnd"/>
      <w:r w:rsidRPr="007F5560">
        <w:rPr>
          <w:rFonts w:ascii="Times New Roman" w:eastAsia="Times New Roman" w:hAnsi="Times New Roman" w:cs="Times New Roman"/>
          <w:sz w:val="24"/>
          <w:szCs w:val="24"/>
          <w:lang w:bidi="en-US"/>
        </w:rPr>
        <w:t xml:space="preserve"> и норм ресурсной обеспеченности населения в сфере здравоохранения» и </w:t>
      </w:r>
      <w:r w:rsidRPr="007F5560">
        <w:rPr>
          <w:rFonts w:ascii="Times New Roman" w:eastAsia="Calibri" w:hAnsi="Times New Roman" w:cs="Times New Roman"/>
          <w:sz w:val="24"/>
          <w:szCs w:val="24"/>
          <w:lang w:bidi="en-US"/>
        </w:rPr>
        <w:t>от 20 октября 2020</w:t>
      </w:r>
      <w:r w:rsidRPr="007F5560">
        <w:rPr>
          <w:rFonts w:ascii="Times New Roman" w:eastAsia="Calibri" w:hAnsi="Times New Roman" w:cs="Times New Roman"/>
          <w:sz w:val="24"/>
          <w:szCs w:val="24"/>
          <w:lang w:val="en-US" w:bidi="en-US"/>
        </w:rPr>
        <w:t> </w:t>
      </w:r>
      <w:r w:rsidRPr="007F5560">
        <w:rPr>
          <w:rFonts w:ascii="Times New Roman" w:eastAsia="Calibri" w:hAnsi="Times New Roman" w:cs="Times New Roman"/>
          <w:sz w:val="24"/>
          <w:szCs w:val="24"/>
          <w:lang w:bidi="en-US"/>
        </w:rPr>
        <w:t>г. №</w:t>
      </w:r>
      <w:r w:rsidRPr="007F5560">
        <w:rPr>
          <w:rFonts w:ascii="Times New Roman" w:eastAsia="Calibri" w:hAnsi="Times New Roman" w:cs="Times New Roman"/>
          <w:sz w:val="24"/>
          <w:szCs w:val="24"/>
          <w:lang w:val="en-US" w:bidi="en-US"/>
        </w:rPr>
        <w:t> </w:t>
      </w:r>
      <w:r w:rsidRPr="007F5560">
        <w:rPr>
          <w:rFonts w:ascii="Times New Roman" w:eastAsia="Calibri" w:hAnsi="Times New Roman" w:cs="Times New Roman"/>
          <w:sz w:val="24"/>
          <w:szCs w:val="24"/>
          <w:lang w:bidi="en-US"/>
        </w:rPr>
        <w:t xml:space="preserve">1130н «Об утверждении Порядка оказания медицинской помощи по профилю «акушерство и гинекология» (зарегистрировано в Минюсте России </w:t>
      </w:r>
      <w:r w:rsidRPr="007F5560">
        <w:rPr>
          <w:rFonts w:ascii="Times New Roman" w:eastAsia="Times New Roman" w:hAnsi="Times New Roman" w:cs="Times New Roman"/>
          <w:sz w:val="24"/>
          <w:szCs w:val="24"/>
          <w:lang w:bidi="en-US"/>
        </w:rPr>
        <w:t>12</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 xml:space="preserve"> ноября 2020</w:t>
      </w:r>
      <w:r w:rsidRPr="007F5560">
        <w:rPr>
          <w:rFonts w:ascii="Times New Roman" w:eastAsia="Times New Roman" w:hAnsi="Times New Roman" w:cs="Times New Roman"/>
          <w:sz w:val="24"/>
          <w:szCs w:val="24"/>
          <w:lang w:val="en-US" w:bidi="en-US"/>
        </w:rPr>
        <w:t> </w:t>
      </w:r>
      <w:r w:rsidRPr="007F5560">
        <w:rPr>
          <w:rFonts w:ascii="Times New Roman" w:eastAsia="Calibri" w:hAnsi="Times New Roman" w:cs="Times New Roman"/>
          <w:sz w:val="24"/>
          <w:szCs w:val="24"/>
          <w:lang w:bidi="en-US"/>
        </w:rPr>
        <w:t>г. №</w:t>
      </w:r>
      <w:r w:rsidRPr="007F5560">
        <w:rPr>
          <w:rFonts w:ascii="Times New Roman" w:eastAsia="Calibri" w:hAnsi="Times New Roman" w:cs="Times New Roman"/>
          <w:sz w:val="24"/>
          <w:szCs w:val="24"/>
          <w:lang w:val="en-US" w:bidi="en-US"/>
        </w:rPr>
        <w:t> </w:t>
      </w:r>
      <w:r w:rsidRPr="007F5560">
        <w:rPr>
          <w:rFonts w:ascii="Times New Roman" w:eastAsia="Times New Roman" w:hAnsi="Times New Roman" w:cs="Times New Roman"/>
          <w:sz w:val="24"/>
          <w:szCs w:val="24"/>
          <w:lang w:bidi="en-US"/>
        </w:rPr>
        <w:t>60869</w:t>
      </w:r>
      <w:r w:rsidRPr="007F5560">
        <w:rPr>
          <w:rFonts w:ascii="Times New Roman" w:eastAsia="Calibri" w:hAnsi="Times New Roman" w:cs="Times New Roman"/>
          <w:sz w:val="24"/>
          <w:szCs w:val="24"/>
          <w:lang w:bidi="en-US"/>
        </w:rPr>
        <w:t>)</w:t>
      </w:r>
      <w:r w:rsidRPr="007F5560">
        <w:rPr>
          <w:rFonts w:ascii="Times New Roman" w:eastAsia="Times New Roman" w:hAnsi="Times New Roman" w:cs="Times New Roman"/>
          <w:sz w:val="24"/>
          <w:szCs w:val="24"/>
          <w:lang w:bidi="en-US"/>
        </w:rPr>
        <w:t>.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Коэффициент уровня медицинской организации отражает разницу </w:t>
      </w:r>
      <w:r w:rsidRPr="007F5560">
        <w:rPr>
          <w:rFonts w:ascii="Times New Roman" w:eastAsia="Times New Roman" w:hAnsi="Times New Roman" w:cs="Times New Roman"/>
          <w:sz w:val="24"/>
          <w:szCs w:val="24"/>
          <w:lang w:eastAsia="ru-RU"/>
        </w:rPr>
        <w:br/>
        <w:t xml:space="preserve">в затратах медицинских организаций на оказание медицинской помощи </w:t>
      </w:r>
      <w:r w:rsidRPr="007F5560">
        <w:rPr>
          <w:rFonts w:ascii="Times New Roman" w:eastAsia="Times New Roman" w:hAnsi="Times New Roman" w:cs="Times New Roman"/>
          <w:sz w:val="24"/>
          <w:szCs w:val="24"/>
          <w:lang w:eastAsia="ru-RU"/>
        </w:rPr>
        <w:br/>
        <w:t xml:space="preserve">с учетом тяжести состояния пациента, наличия у него осложнений, проведения углубленных исследований в медицинских организациях разного уровня, </w:t>
      </w:r>
      <w:r w:rsidRPr="007F5560">
        <w:rPr>
          <w:rFonts w:ascii="Times New Roman" w:eastAsia="Times New Roman" w:hAnsi="Times New Roman" w:cs="Times New Roman"/>
          <w:sz w:val="24"/>
          <w:szCs w:val="24"/>
          <w:lang w:eastAsia="ru-RU"/>
        </w:rPr>
        <w:br/>
        <w:t>а также оказания медицинских услуг с применением телемедицинских технологий.</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Среднее значение коэффициента уровня медицинской организации (в том числе для структурных подразделений медицинской организации) составляет:</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1) для медицинских организаций 1-го уровня – 0,9;</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lastRenderedPageBreak/>
        <w:t>2)  для медицинских организаций 2-го уровня – 1,05;</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 для медицинских организаций 3-го уровня – 1,25.</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7F5560">
        <w:rPr>
          <w:rFonts w:ascii="Times New Roman" w:eastAsia="Times New Roman" w:hAnsi="Times New Roman" w:cs="Times New Roman"/>
          <w:sz w:val="24"/>
          <w:szCs w:val="24"/>
          <w:lang w:eastAsia="ru-RU"/>
        </w:rPr>
        <w:t xml:space="preserve"> (далее соответственно – Методика расчета тарифов, Правила ОМС), по каждому уровню могут выделяться не более 5 подуровней медицинской организации с установлением коэффициентов по каждому подуровню.</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Границы значений коэффициента подуровня медицинской организации:</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для медицинских организаций (структурных подразделений) 1-го уровня </w:t>
      </w:r>
      <w:r w:rsidRPr="007F5560">
        <w:rPr>
          <w:rFonts w:ascii="Times New Roman" w:eastAsia="Times New Roman" w:hAnsi="Times New Roman" w:cs="Times New Roman"/>
          <w:sz w:val="24"/>
          <w:szCs w:val="24"/>
          <w:lang w:eastAsia="ru-RU"/>
        </w:rPr>
        <w:sym w:font="Symbol" w:char="F02D"/>
      </w:r>
      <w:r w:rsidRPr="007F5560">
        <w:rPr>
          <w:rFonts w:ascii="Times New Roman" w:eastAsia="Times New Roman" w:hAnsi="Times New Roman" w:cs="Times New Roman"/>
          <w:sz w:val="24"/>
          <w:szCs w:val="24"/>
          <w:lang w:eastAsia="ru-RU"/>
        </w:rPr>
        <w:t xml:space="preserve"> от 0,8 до 1,0;</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для медицинских организаций (структурных подразделений) 2-го уровня </w:t>
      </w:r>
      <w:r w:rsidRPr="007F5560">
        <w:rPr>
          <w:rFonts w:ascii="Times New Roman" w:eastAsia="Times New Roman" w:hAnsi="Times New Roman" w:cs="Times New Roman"/>
          <w:sz w:val="24"/>
          <w:szCs w:val="24"/>
          <w:lang w:eastAsia="ru-RU"/>
        </w:rPr>
        <w:sym w:font="Symbol" w:char="F02D"/>
      </w:r>
      <w:r w:rsidRPr="007F5560">
        <w:rPr>
          <w:rFonts w:ascii="Times New Roman" w:eastAsia="Times New Roman" w:hAnsi="Times New Roman" w:cs="Times New Roman"/>
          <w:sz w:val="24"/>
          <w:szCs w:val="24"/>
          <w:lang w:eastAsia="ru-RU"/>
        </w:rPr>
        <w:t xml:space="preserve"> от 0,9 до 1,2;</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для медицинских организаций (структурных подразделений) 3-го уровня </w:t>
      </w:r>
      <w:r w:rsidRPr="007F5560">
        <w:rPr>
          <w:rFonts w:ascii="Times New Roman" w:eastAsia="Times New Roman" w:hAnsi="Times New Roman" w:cs="Times New Roman"/>
          <w:sz w:val="24"/>
          <w:szCs w:val="24"/>
          <w:lang w:eastAsia="ru-RU"/>
        </w:rPr>
        <w:sym w:font="Symbol" w:char="F02D"/>
      </w:r>
      <w:r w:rsidRPr="007F5560">
        <w:rPr>
          <w:rFonts w:ascii="Times New Roman" w:eastAsia="Times New Roman" w:hAnsi="Times New Roman" w:cs="Times New Roman"/>
          <w:sz w:val="24"/>
          <w:szCs w:val="24"/>
          <w:lang w:eastAsia="ru-RU"/>
        </w:rPr>
        <w:t xml:space="preserve"> от 1,1 до 1,4.</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Однако средневзвешенный коэффициент уровня медицинской организации</w:t>
      </w:r>
      <w:r w:rsidRPr="007F5560" w:rsidDel="00807F9C">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eastAsia="ru-RU"/>
        </w:rPr>
        <w:t>(СКУС</w:t>
      </w:r>
      <w:proofErr w:type="gramStart"/>
      <w:r w:rsidRPr="007F5560">
        <w:rPr>
          <w:rFonts w:ascii="Times New Roman" w:eastAsia="Times New Roman" w:hAnsi="Times New Roman" w:cs="Times New Roman"/>
          <w:sz w:val="24"/>
          <w:szCs w:val="24"/>
          <w:vertAlign w:val="subscript"/>
          <w:lang w:eastAsia="ru-RU"/>
        </w:rPr>
        <w:t>i</w:t>
      </w:r>
      <w:proofErr w:type="gramEnd"/>
      <w:r w:rsidRPr="007F5560">
        <w:rPr>
          <w:rFonts w:ascii="Times New Roman" w:eastAsia="Times New Roman" w:hAnsi="Times New Roman" w:cs="Times New Roman"/>
          <w:sz w:val="24"/>
          <w:szCs w:val="24"/>
          <w:lang w:eastAsia="ru-RU"/>
        </w:rPr>
        <w:t>) каждого уровня медицинской организации не может превышать средние значения. СКУС</w:t>
      </w:r>
      <w:proofErr w:type="gramStart"/>
      <w:r w:rsidRPr="007F5560">
        <w:rPr>
          <w:rFonts w:ascii="Times New Roman" w:eastAsia="Times New Roman" w:hAnsi="Times New Roman" w:cs="Times New Roman"/>
          <w:sz w:val="24"/>
          <w:szCs w:val="24"/>
          <w:vertAlign w:val="subscript"/>
          <w:lang w:eastAsia="ru-RU"/>
        </w:rPr>
        <w:t>i</w:t>
      </w:r>
      <w:proofErr w:type="gramEnd"/>
      <w:r w:rsidRPr="007F5560">
        <w:rPr>
          <w:rFonts w:ascii="Times New Roman" w:eastAsia="Times New Roman" w:hAnsi="Times New Roman" w:cs="Times New Roman"/>
          <w:sz w:val="24"/>
          <w:szCs w:val="24"/>
          <w:lang w:eastAsia="ru-RU"/>
        </w:rPr>
        <w:t xml:space="preserve"> рассчитывается по формуле:</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p>
    <w:p w:rsidR="007F5560" w:rsidRPr="007F5560" w:rsidRDefault="00F91DAC" w:rsidP="007F5560">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СКУС</m:t>
            </m:r>
          </m:e>
          <m:sub>
            <m:r>
              <w:rPr>
                <w:rFonts w:ascii="Cambria Math" w:eastAsia="Times New Roman" w:hAnsi="Cambria Math" w:cs="Times New Roman"/>
                <w:sz w:val="24"/>
                <w:szCs w:val="24"/>
                <w:lang w:val="en-US" w:eastAsia="ru-RU"/>
              </w:rPr>
              <m:t>i</m:t>
            </m:r>
          </m:sub>
        </m:sSub>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nary>
              <m:naryPr>
                <m:chr m:val="∑"/>
                <m:limLoc m:val="undOvr"/>
                <m:subHide m:val="1"/>
                <m:supHide m:val="1"/>
                <m:ctrlPr>
                  <w:rPr>
                    <w:rFonts w:ascii="Cambria Math" w:eastAsia="Times New Roman" w:hAnsi="Cambria Math" w:cs="Times New Roman"/>
                    <w:i/>
                    <w:sz w:val="24"/>
                    <w:szCs w:val="24"/>
                    <w:lang w:eastAsia="ru-RU"/>
                  </w:rPr>
                </m:ctrlPr>
              </m:naryPr>
              <m:sub/>
              <m:sup/>
              <m:e>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КУС</m:t>
                    </m:r>
                  </m:e>
                  <m:sub>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МО</m:t>
                        </m:r>
                      </m:e>
                      <m:sub>
                        <m:r>
                          <w:rPr>
                            <w:rFonts w:ascii="Cambria Math" w:eastAsia="Times New Roman" w:hAnsi="Cambria Math" w:cs="Times New Roman"/>
                            <w:sz w:val="24"/>
                            <w:szCs w:val="24"/>
                            <w:lang w:val="en-US" w:eastAsia="ru-RU"/>
                          </w:rPr>
                          <m:t>j</m:t>
                        </m:r>
                      </m:sub>
                    </m:sSub>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СЛ</m:t>
                        </m:r>
                      </m:e>
                      <m:sub>
                        <m:r>
                          <w:rPr>
                            <w:rFonts w:ascii="Cambria Math" w:eastAsia="Times New Roman" w:hAnsi="Cambria Math" w:cs="Times New Roman"/>
                            <w:sz w:val="24"/>
                            <w:szCs w:val="24"/>
                            <w:lang w:val="en-US" w:eastAsia="ru-RU"/>
                          </w:rPr>
                          <m:t>j</m:t>
                        </m:r>
                      </m:sub>
                    </m:sSub>
                  </m:sub>
                </m:sSub>
                <m:r>
                  <w:rPr>
                    <w:rFonts w:ascii="Cambria Math" w:eastAsia="Times New Roman" w:hAnsi="Cambria Math" w:cs="Times New Roman"/>
                    <w:sz w:val="24"/>
                    <w:szCs w:val="24"/>
                    <w:lang w:eastAsia="ru-RU"/>
                  </w:rPr>
                  <m:t>)</m:t>
                </m:r>
              </m:e>
            </m:nary>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Ч</m:t>
                </m:r>
              </m:e>
              <m:sub>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СЛ</m:t>
                    </m:r>
                  </m:e>
                  <m:sub>
                    <m:r>
                      <w:rPr>
                        <w:rFonts w:ascii="Cambria Math" w:eastAsia="Times New Roman" w:hAnsi="Cambria Math" w:cs="Times New Roman"/>
                        <w:sz w:val="24"/>
                        <w:szCs w:val="24"/>
                        <w:lang w:val="en-US" w:eastAsia="ru-RU"/>
                      </w:rPr>
                      <m:t>i</m:t>
                    </m:r>
                  </m:sub>
                </m:sSub>
              </m:sub>
            </m:sSub>
          </m:den>
        </m:f>
      </m:oMath>
      <w:r w:rsidR="007F5560" w:rsidRPr="007F5560">
        <w:rPr>
          <w:rFonts w:ascii="Times New Roman" w:eastAsia="Times New Roman" w:hAnsi="Times New Roman" w:cs="Times New Roman"/>
          <w:sz w:val="24"/>
          <w:szCs w:val="24"/>
          <w:lang w:eastAsia="ru-RU"/>
        </w:rPr>
        <w:t xml:space="preserve"> , </w:t>
      </w:r>
    </w:p>
    <w:p w:rsidR="007F5560" w:rsidRPr="007F5560" w:rsidRDefault="007F5560" w:rsidP="007F5560">
      <w:pPr>
        <w:widowControl w:val="0"/>
        <w:autoSpaceDE w:val="0"/>
        <w:autoSpaceDN w:val="0"/>
        <w:spacing w:after="0" w:line="240" w:lineRule="auto"/>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F5560" w:rsidRPr="007F5560" w:rsidTr="007F5560">
        <w:tc>
          <w:tcPr>
            <w:tcW w:w="1055" w:type="dxa"/>
            <w:tcBorders>
              <w:top w:val="nil"/>
              <w:left w:val="nil"/>
              <w:bottom w:val="nil"/>
              <w:right w:val="nil"/>
            </w:tcBorders>
          </w:tcPr>
          <w:p w:rsidR="007F5560" w:rsidRPr="007F5560" w:rsidRDefault="00F91DAC"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СКУС</m:t>
                    </m:r>
                  </m:e>
                  <m:sub>
                    <m:r>
                      <w:rPr>
                        <w:rFonts w:ascii="Cambria Math" w:eastAsia="Times New Roman" w:hAnsi="Cambria Math" w:cs="Times New Roman"/>
                        <w:sz w:val="24"/>
                        <w:szCs w:val="24"/>
                        <w:lang w:val="en-US" w:eastAsia="ru-RU"/>
                      </w:rPr>
                      <m:t>i</m:t>
                    </m:r>
                  </m:sub>
                </m:sSub>
              </m:oMath>
            </m:oMathPara>
          </w:p>
        </w:tc>
        <w:tc>
          <w:tcPr>
            <w:tcW w:w="8363" w:type="dxa"/>
            <w:tcBorders>
              <w:top w:val="nil"/>
              <w:left w:val="nil"/>
              <w:bottom w:val="nil"/>
              <w:right w:val="nil"/>
            </w:tcBorders>
          </w:tcPr>
          <w:p w:rsidR="007F5560" w:rsidRPr="007F5560" w:rsidRDefault="007F5560" w:rsidP="007F5560">
            <w:pPr>
              <w:widowControl w:val="0"/>
              <w:autoSpaceDE w:val="0"/>
              <w:autoSpaceDN w:val="0"/>
              <w:spacing w:after="0" w:line="240" w:lineRule="auto"/>
              <w:ind w:left="591"/>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средневзвешенный коэффициент уровня медицинской организации i;</w:t>
            </w:r>
          </w:p>
        </w:tc>
      </w:tr>
      <w:tr w:rsidR="007F5560" w:rsidRPr="007F5560" w:rsidTr="007F5560">
        <w:tc>
          <w:tcPr>
            <w:tcW w:w="1055" w:type="dxa"/>
            <w:tcBorders>
              <w:top w:val="nil"/>
              <w:left w:val="nil"/>
              <w:bottom w:val="nil"/>
              <w:right w:val="nil"/>
            </w:tcBorders>
          </w:tcPr>
          <w:p w:rsidR="007F5560" w:rsidRPr="007F5560" w:rsidRDefault="00F91DAC"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val="en-US" w:eastAsia="ru-RU"/>
              </w:rPr>
            </w:pPr>
            <m:oMathPara>
              <m:oMath>
                <m:sSub>
                  <m:sSubPr>
                    <m:ctrlPr>
                      <w:rPr>
                        <w:rFonts w:ascii="Cambria Math" w:eastAsia="Times New Roman" w:hAnsi="Cambria Math" w:cs="Times New Roman"/>
                        <w:i/>
                        <w:sz w:val="24"/>
                        <w:szCs w:val="24"/>
                        <w:vertAlign w:val="subscript"/>
                        <w:lang w:val="en-US" w:eastAsia="ru-RU"/>
                      </w:rPr>
                    </m:ctrlPr>
                  </m:sSubPr>
                  <m:e>
                    <m:r>
                      <w:rPr>
                        <w:rFonts w:ascii="Cambria Math" w:eastAsia="Times New Roman" w:hAnsi="Cambria Math" w:cs="Times New Roman"/>
                        <w:sz w:val="24"/>
                        <w:szCs w:val="24"/>
                        <w:vertAlign w:val="subscript"/>
                        <w:lang w:eastAsia="ru-RU"/>
                      </w:rPr>
                      <m:t>КУС</m:t>
                    </m:r>
                  </m:e>
                  <m:sub>
                    <m:sSub>
                      <m:sSubPr>
                        <m:ctrlPr>
                          <w:rPr>
                            <w:rFonts w:ascii="Cambria Math" w:eastAsia="Times New Roman" w:hAnsi="Cambria Math" w:cs="Times New Roman"/>
                            <w:i/>
                            <w:sz w:val="24"/>
                            <w:szCs w:val="24"/>
                            <w:vertAlign w:val="subscript"/>
                            <w:lang w:val="en-US" w:eastAsia="ru-RU"/>
                          </w:rPr>
                        </m:ctrlPr>
                      </m:sSubPr>
                      <m:e>
                        <m:r>
                          <w:rPr>
                            <w:rFonts w:ascii="Cambria Math" w:eastAsia="Times New Roman" w:hAnsi="Cambria Math" w:cs="Times New Roman"/>
                            <w:sz w:val="24"/>
                            <w:szCs w:val="24"/>
                            <w:vertAlign w:val="subscript"/>
                            <w:lang w:val="en-US" w:eastAsia="ru-RU"/>
                          </w:rPr>
                          <m:t>МО</m:t>
                        </m:r>
                      </m:e>
                      <m:sub>
                        <m:r>
                          <w:rPr>
                            <w:rFonts w:ascii="Cambria Math" w:eastAsia="Times New Roman" w:hAnsi="Cambria Math" w:cs="Times New Roman"/>
                            <w:sz w:val="24"/>
                            <w:szCs w:val="24"/>
                            <w:vertAlign w:val="subscript"/>
                            <w:lang w:val="en-US" w:eastAsia="ru-RU"/>
                          </w:rPr>
                          <m:t>j</m:t>
                        </m:r>
                      </m:sub>
                    </m:sSub>
                  </m:sub>
                </m:sSub>
              </m:oMath>
            </m:oMathPara>
          </w:p>
        </w:tc>
        <w:tc>
          <w:tcPr>
            <w:tcW w:w="8363" w:type="dxa"/>
            <w:tcBorders>
              <w:top w:val="nil"/>
              <w:left w:val="nil"/>
              <w:bottom w:val="nil"/>
              <w:right w:val="nil"/>
            </w:tcBorders>
          </w:tcPr>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коэффициент подуровня медицинской организации j;</w:t>
            </w:r>
          </w:p>
        </w:tc>
      </w:tr>
      <w:tr w:rsidR="007F5560" w:rsidRPr="007F5560" w:rsidTr="007F5560">
        <w:tc>
          <w:tcPr>
            <w:tcW w:w="1055" w:type="dxa"/>
            <w:tcBorders>
              <w:top w:val="nil"/>
              <w:left w:val="nil"/>
              <w:bottom w:val="nil"/>
              <w:right w:val="nil"/>
            </w:tcBorders>
          </w:tcPr>
          <w:p w:rsidR="007F5560" w:rsidRPr="007F5560" w:rsidRDefault="00F91DAC"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СЛ</m:t>
                        </m:r>
                      </m:e>
                      <m:sub>
                        <m:r>
                          <w:rPr>
                            <w:rFonts w:ascii="Cambria Math" w:eastAsia="Times New Roman" w:hAnsi="Cambria Math" w:cs="Times New Roman"/>
                            <w:sz w:val="24"/>
                            <w:szCs w:val="24"/>
                            <w:vertAlign w:val="subscript"/>
                            <w:lang w:val="en-US" w:eastAsia="ru-RU"/>
                          </w:rPr>
                          <m:t>j</m:t>
                        </m:r>
                      </m:sub>
                    </m:sSub>
                  </m:sub>
                </m:sSub>
              </m:oMath>
            </m:oMathPara>
          </w:p>
        </w:tc>
        <w:tc>
          <w:tcPr>
            <w:tcW w:w="8363" w:type="dxa"/>
            <w:tcBorders>
              <w:top w:val="nil"/>
              <w:left w:val="nil"/>
              <w:bottom w:val="nil"/>
              <w:right w:val="nil"/>
            </w:tcBorders>
          </w:tcPr>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число случаев, пролеченных в стационарах с подуровнем j;</w:t>
            </w:r>
          </w:p>
        </w:tc>
      </w:tr>
      <w:tr w:rsidR="007F5560" w:rsidRPr="007F5560" w:rsidTr="007F5560">
        <w:tc>
          <w:tcPr>
            <w:tcW w:w="1055" w:type="dxa"/>
            <w:tcBorders>
              <w:top w:val="nil"/>
              <w:left w:val="nil"/>
              <w:bottom w:val="nil"/>
              <w:right w:val="nil"/>
            </w:tcBorders>
          </w:tcPr>
          <w:p w:rsidR="007F5560" w:rsidRPr="007F5560" w:rsidRDefault="00F91DAC"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Ч</m:t>
                    </m:r>
                  </m:e>
                  <m:sub>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СЛ</m:t>
                        </m:r>
                      </m:e>
                      <m:sub>
                        <m:r>
                          <w:rPr>
                            <w:rFonts w:ascii="Cambria Math" w:eastAsia="Times New Roman" w:hAnsi="Cambria Math" w:cs="Times New Roman"/>
                            <w:sz w:val="24"/>
                            <w:szCs w:val="24"/>
                            <w:vertAlign w:val="subscript"/>
                            <w:lang w:val="en-US" w:eastAsia="ru-RU"/>
                          </w:rPr>
                          <m:t>i</m:t>
                        </m:r>
                      </m:sub>
                    </m:sSub>
                  </m:sub>
                </m:sSub>
              </m:oMath>
            </m:oMathPara>
          </w:p>
        </w:tc>
        <w:tc>
          <w:tcPr>
            <w:tcW w:w="8363" w:type="dxa"/>
            <w:tcBorders>
              <w:top w:val="nil"/>
              <w:left w:val="nil"/>
              <w:bottom w:val="nil"/>
              <w:right w:val="nil"/>
            </w:tcBorders>
          </w:tcPr>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число случаев в целом по уровню.</w:t>
            </w:r>
          </w:p>
        </w:tc>
      </w:tr>
    </w:tbl>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Средние значения коэффициента уровня медицинской организации </w:t>
      </w:r>
      <w:r w:rsidRPr="007F5560">
        <w:rPr>
          <w:rFonts w:ascii="Times New Roman" w:eastAsia="Times New Roman" w:hAnsi="Times New Roman" w:cs="Times New Roman"/>
          <w:sz w:val="24"/>
          <w:szCs w:val="24"/>
          <w:lang w:eastAsia="ru-RU"/>
        </w:rPr>
        <w:br/>
        <w:t>для каждого последующего уровня в обязательном порядке должны превышать значения, установленные для предыдущих уровней.</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7F5560" w:rsidDel="00807F9C">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eastAsia="ru-RU"/>
        </w:rPr>
        <w:t>(</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КУС</m:t>
            </m:r>
          </m:e>
          <m:sub>
            <m:r>
              <w:rPr>
                <w:rFonts w:ascii="Cambria Math" w:eastAsia="Times New Roman" w:hAnsi="Cambria Math" w:cs="Times New Roman"/>
                <w:sz w:val="24"/>
                <w:szCs w:val="24"/>
                <w:lang w:eastAsia="ru-RU"/>
              </w:rPr>
              <m:t>МО</m:t>
            </m:r>
          </m:sub>
        </m:sSub>
      </m:oMath>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Для структурных подразделений медицинских организаций 2-го уровня, </w:t>
      </w:r>
      <w:r w:rsidRPr="007F5560">
        <w:rPr>
          <w:rFonts w:ascii="Times New Roman" w:eastAsia="Times New Roman" w:hAnsi="Times New Roman" w:cs="Times New Roman"/>
          <w:sz w:val="24"/>
          <w:szCs w:val="24"/>
          <w:lang w:eastAsia="ru-RU"/>
        </w:rPr>
        <w:lastRenderedPageBreak/>
        <w:t>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 особенностей оказания медицинской помощи, предусмотрено также установление коэффициента специфики и сложности лечения пациента.</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 xml:space="preserve">Исчерпывающий перечень таких КСГ в стационарных условиях установлен Таблицей 2.3. </w:t>
      </w:r>
      <w:proofErr w:type="gramEnd"/>
    </w:p>
    <w:p w:rsidR="007F5560" w:rsidRPr="007F5560" w:rsidRDefault="007F5560" w:rsidP="007F5560">
      <w:pPr>
        <w:widowControl w:val="0"/>
        <w:autoSpaceDE w:val="0"/>
        <w:autoSpaceDN w:val="0"/>
        <w:spacing w:before="120" w:after="0" w:line="240" w:lineRule="auto"/>
        <w:ind w:firstLine="567"/>
        <w:jc w:val="right"/>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Таблица 2.3.</w:t>
      </w:r>
    </w:p>
    <w:p w:rsidR="007F5560" w:rsidRPr="007F5560" w:rsidRDefault="007F5560" w:rsidP="007F5560">
      <w:pPr>
        <w:widowControl w:val="0"/>
        <w:spacing w:after="0" w:line="240" w:lineRule="auto"/>
        <w:jc w:val="center"/>
        <w:rPr>
          <w:rFonts w:ascii="Times New Roman" w:eastAsia="Calibri" w:hAnsi="Times New Roman" w:cs="Times New Roman"/>
          <w:sz w:val="24"/>
          <w:szCs w:val="24"/>
          <w:lang w:eastAsia="ru-RU" w:bidi="en-US"/>
        </w:rPr>
      </w:pPr>
      <w:r w:rsidRPr="007F5560">
        <w:rPr>
          <w:rFonts w:ascii="Times New Roman" w:eastAsia="Calibri" w:hAnsi="Times New Roman" w:cs="Times New Roman"/>
          <w:sz w:val="24"/>
          <w:szCs w:val="24"/>
          <w:lang w:eastAsia="ru-RU" w:bidi="en-US"/>
        </w:rPr>
        <w:t xml:space="preserve">ПЕРЕЧЕНЬ КСГ, ПРИ ОПЛАТЕ ПО КОТОРЫМ НЕ ПРИМЕНЯЕТСЯ КОЭФФИЦИЕНТ УРОВНЯ (ПОДУРОВНЯ) </w:t>
      </w:r>
      <w:r w:rsidRPr="007F5560">
        <w:rPr>
          <w:rFonts w:ascii="Times New Roman" w:eastAsia="Calibri" w:hAnsi="Times New Roman" w:cs="Times New Roman"/>
          <w:sz w:val="24"/>
          <w:szCs w:val="24"/>
          <w:lang w:eastAsia="ru-RU" w:bidi="en-US"/>
        </w:rPr>
        <w:br/>
        <w:t>МЕДИЦИНСКОЙ ОРГАНИЗАЦИИ</w:t>
      </w:r>
    </w:p>
    <w:p w:rsidR="007F5560" w:rsidRPr="007F5560" w:rsidRDefault="007F5560" w:rsidP="007F5560">
      <w:pPr>
        <w:widowControl w:val="0"/>
        <w:spacing w:after="0" w:line="240" w:lineRule="auto"/>
        <w:rPr>
          <w:rFonts w:ascii="Times New Roman" w:eastAsia="Calibri" w:hAnsi="Times New Roman" w:cs="Times New Roman"/>
          <w:sz w:val="24"/>
          <w:szCs w:val="24"/>
          <w:lang w:eastAsia="ru-RU" w:bidi="en-US"/>
        </w:rPr>
      </w:pPr>
    </w:p>
    <w:tbl>
      <w:tblPr>
        <w:tblStyle w:val="211"/>
        <w:tblW w:w="9782" w:type="dxa"/>
        <w:tblInd w:w="-431" w:type="dxa"/>
        <w:tblLook w:val="04A0" w:firstRow="1" w:lastRow="0" w:firstColumn="1" w:lastColumn="0" w:noHBand="0" w:noVBand="1"/>
      </w:tblPr>
      <w:tblGrid>
        <w:gridCol w:w="1095"/>
        <w:gridCol w:w="8687"/>
      </w:tblGrid>
      <w:tr w:rsidR="007F5560" w:rsidRPr="007F5560" w:rsidTr="007F5560">
        <w:trPr>
          <w:cantSplit/>
          <w:trHeight w:val="485"/>
          <w:tblHeader/>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b/>
                <w:lang w:bidi="en-US"/>
              </w:rPr>
            </w:pPr>
            <w:r w:rsidRPr="007F5560">
              <w:rPr>
                <w:rFonts w:ascii="Times New Roman" w:eastAsia="Calibri" w:hAnsi="Times New Roman" w:cs="Times New Roman"/>
                <w:b/>
                <w:lang w:bidi="en-US"/>
              </w:rPr>
              <w:t>№ КСГ</w:t>
            </w:r>
          </w:p>
        </w:tc>
        <w:tc>
          <w:tcPr>
            <w:tcW w:w="8687" w:type="dxa"/>
            <w:shd w:val="clear" w:color="auto" w:fill="auto"/>
            <w:vAlign w:val="center"/>
          </w:tcPr>
          <w:p w:rsidR="007F5560" w:rsidRPr="007F5560" w:rsidRDefault="007F5560" w:rsidP="007F5560">
            <w:pPr>
              <w:widowControl w:val="0"/>
              <w:jc w:val="center"/>
              <w:rPr>
                <w:rFonts w:ascii="Times New Roman" w:eastAsia="Calibri" w:hAnsi="Times New Roman" w:cs="Times New Roman"/>
                <w:b/>
                <w:lang w:bidi="en-US"/>
              </w:rPr>
            </w:pPr>
            <w:r w:rsidRPr="007F5560">
              <w:rPr>
                <w:rFonts w:ascii="Times New Roman" w:eastAsia="Calibri" w:hAnsi="Times New Roman" w:cs="Times New Roman"/>
                <w:b/>
                <w:lang w:bidi="en-US"/>
              </w:rPr>
              <w:t>Наименование КСГ</w:t>
            </w:r>
          </w:p>
        </w:tc>
      </w:tr>
      <w:tr w:rsidR="007F5560" w:rsidRPr="007F5560" w:rsidTr="007F5560">
        <w:trPr>
          <w:cantSplit/>
          <w:trHeight w:val="395"/>
        </w:trPr>
        <w:tc>
          <w:tcPr>
            <w:tcW w:w="9782" w:type="dxa"/>
            <w:gridSpan w:val="2"/>
            <w:shd w:val="clear" w:color="auto" w:fill="auto"/>
            <w:vAlign w:val="center"/>
          </w:tcPr>
          <w:p w:rsidR="007F5560" w:rsidRPr="007F5560" w:rsidRDefault="007F5560" w:rsidP="007F5560">
            <w:pPr>
              <w:widowControl w:val="0"/>
              <w:jc w:val="center"/>
              <w:rPr>
                <w:rFonts w:ascii="Times New Roman" w:eastAsia="Calibri" w:hAnsi="Times New Roman" w:cs="Times New Roman"/>
                <w:b/>
                <w:lang w:bidi="en-US"/>
              </w:rPr>
            </w:pPr>
            <w:r w:rsidRPr="007F5560">
              <w:rPr>
                <w:rFonts w:ascii="Times New Roman" w:eastAsia="Calibri" w:hAnsi="Times New Roman" w:cs="Times New Roman"/>
                <w:b/>
                <w:lang w:bidi="en-US"/>
              </w:rPr>
              <w:t>Круглосуточный стационар</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Times New Roman" w:hAnsi="Times New Roman" w:cs="Times New Roman"/>
                <w:lang w:bidi="en-US"/>
              </w:rPr>
            </w:pPr>
            <w:r w:rsidRPr="007F5560">
              <w:rPr>
                <w:rFonts w:ascii="Times New Roman" w:eastAsia="Calibri" w:hAnsi="Times New Roman" w:cs="Times New Roman"/>
                <w:lang w:bidi="en-US"/>
              </w:rPr>
              <w:t>st01</w:t>
            </w:r>
            <w:r w:rsidRPr="007F5560">
              <w:rPr>
                <w:rFonts w:ascii="Times New Roman" w:eastAsia="Times New Roman" w:hAnsi="Times New Roman" w:cs="Times New Roman"/>
                <w:lang w:bidi="en-US"/>
              </w:rPr>
              <w:t>.001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Беременность без патологии, дородовая госпитализация в отделение сестринского ухода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Times New Roman" w:hAnsi="Times New Roman" w:cs="Times New Roman"/>
                <w:lang w:bidi="en-US"/>
              </w:rPr>
            </w:pPr>
            <w:r w:rsidRPr="007F5560">
              <w:rPr>
                <w:rFonts w:ascii="Times New Roman" w:eastAsia="Calibri" w:hAnsi="Times New Roman" w:cs="Times New Roman"/>
                <w:lang w:bidi="en-US"/>
              </w:rPr>
              <w:t>st</w:t>
            </w:r>
            <w:r w:rsidRPr="007F5560">
              <w:rPr>
                <w:rFonts w:ascii="Times New Roman" w:eastAsia="Times New Roman" w:hAnsi="Times New Roman" w:cs="Times New Roman"/>
                <w:lang w:bidi="en-US"/>
              </w:rPr>
              <w:t>02.002</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Times New Roman" w:hAnsi="Times New Roman" w:cs="Times New Roman"/>
                <w:lang w:bidi="en-US"/>
              </w:rPr>
              <w:t>Беременность, закон</w:t>
            </w:r>
            <w:r w:rsidRPr="007F5560">
              <w:rPr>
                <w:rFonts w:ascii="Times New Roman" w:eastAsia="Calibri" w:hAnsi="Times New Roman" w:cs="Times New Roman"/>
                <w:lang w:bidi="en-US"/>
              </w:rPr>
              <w:t>чившаяся абортивным исходом</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st02.006</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Послеродовой сепсис</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st02.012</w:t>
            </w:r>
          </w:p>
        </w:tc>
        <w:tc>
          <w:tcPr>
            <w:tcW w:w="8687"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женских половых органах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st03.002</w:t>
            </w:r>
          </w:p>
        </w:tc>
        <w:tc>
          <w:tcPr>
            <w:tcW w:w="8687"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Ангионевротический отек, анафилактический шок</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st04.001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Язва желудка и двенадцатиперстной кишки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st09.003</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мужских половых органах, дети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st09.004</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мужских половых органах, дети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st09.008</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дети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st09.009</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дети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st09.010</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дети (уровень 6)</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st10.003</w:t>
            </w:r>
          </w:p>
        </w:tc>
        <w:tc>
          <w:tcPr>
            <w:tcW w:w="8687" w:type="dxa"/>
            <w:shd w:val="clear" w:color="auto" w:fill="auto"/>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Calibri" w:hAnsi="Times New Roman" w:cs="Times New Roman"/>
                <w:lang w:bidi="en-US"/>
              </w:rPr>
              <w:t>Аппендэктомия, дети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st10.005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по поводу грыж, дети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st14.001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кишечнике и анальной области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st15.005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Эпилепсия, судороги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st15.008</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Неврологические заболевания, лечение с применением ботулотоксина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st15.009</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Неврологические заболевания, лечение с применением ботулотоксина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st16.003</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Дорсопатии, спондилопатии, остеопатии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st16.005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Сотрясение головного мозга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st16.010</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периферической нервной системе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st16.011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периферической нервной системе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st20.008</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слуха, придаточных пазухах носа и верхних дыхательных путях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st20.009</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слуха, придаточных пазухах носа и верхних дыхательных путях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st20.010</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Замена речевого процессора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st21.004</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lastRenderedPageBreak/>
              <w:t>st21.005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st21.006</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6)</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st27.001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Болезни пищевода, гастрит, дуоденит, другие болезни желудка и двенадцатиперстной кишки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st27.003</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Болезни желчного пузыря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st27.005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Гипертоническая болезнь в стадии обострения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st27.006</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 xml:space="preserve">Стенокардия (кроме </w:t>
            </w:r>
            <w:proofErr w:type="gramStart"/>
            <w:r w:rsidRPr="007F5560">
              <w:rPr>
                <w:rFonts w:ascii="Times New Roman" w:eastAsia="Calibri" w:hAnsi="Times New Roman" w:cs="Times New Roman"/>
                <w:lang w:val="ru-RU" w:bidi="en-US"/>
              </w:rPr>
              <w:t>нестабильной</w:t>
            </w:r>
            <w:proofErr w:type="gramEnd"/>
            <w:r w:rsidRPr="007F5560">
              <w:rPr>
                <w:rFonts w:ascii="Times New Roman" w:eastAsia="Calibri" w:hAnsi="Times New Roman" w:cs="Times New Roman"/>
                <w:lang w:val="ru-RU" w:bidi="en-US"/>
              </w:rPr>
              <w:t>), хроническая ишемическая болезнь сердца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st27.010</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Бронхит необструктивный, симптомы и признаки, относящиеся к органам дыхания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st28.004</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нижних дыхательных путях и легочной ткани, органах средостения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st28.005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нижних дыхательных путях и легочной ткани, органах средостения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st29.002</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Переломы шейки бедра и костей таза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st29.003</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Переломы бедренной кости, другие травмы области бедра и тазобедренного сустава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st29.004</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Переломы, вывихи, растяжения области грудной клетки, верхней конечности и стопы</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st29.005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Переломы, вывихи, растяжения области колена и голени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st29.012</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костно-мышечной системе и суставах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st29.013</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костно-мышечной системе и суставах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st30.004</w:t>
            </w:r>
          </w:p>
        </w:tc>
        <w:tc>
          <w:tcPr>
            <w:tcW w:w="8687" w:type="dxa"/>
            <w:shd w:val="clear" w:color="auto" w:fill="auto"/>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Calibri" w:hAnsi="Times New Roman" w:cs="Times New Roman"/>
                <w:lang w:bidi="en-US"/>
              </w:rPr>
              <w:t>Болезни предстательной железы</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st30.008</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мужских половых органах, взрослые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st30.009</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мужских половых органах, взрослые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st30.015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взрослые (уровень 6)</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st31.002</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коже, подкожной клетчатке, придатках кожи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st31.009</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эндокринных железах кроме гипофиза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st31.010</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эндокринных железах кроме гипофиза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st31.012</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Артрозы, другие поражения суставов, болезни мягких тканей</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st31.018</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Открытые раны, поверхностные, другие и неуточненные травмы</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st32.004</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желчном пузыре и желчевыводящих путях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st32.010</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пищеводе, желудке, двенадцатиперстной кишке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Аппендэктомия,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st32.012</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Аппендэктомия, взрослые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st32.013</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по поводу грыж,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st32.014</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по поводу грыж, взрослые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st32.015</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по поводу грыж, взрослые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st36.001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Комплексное лечение с применением препаратов иммуноглобулина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st36.007</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Установка, замена, заправка помп для лекарственных препаратов</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st36.009</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Реинфузия аутокрови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st36.010</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Баллонная внутриаортальная контрпульсация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st36.011</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Экстракорпоральная мембранная оксигенация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st36.017</w:t>
            </w:r>
          </w:p>
        </w:tc>
        <w:tc>
          <w:tcPr>
            <w:tcW w:w="8687"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st36.018</w:t>
            </w:r>
          </w:p>
        </w:tc>
        <w:tc>
          <w:tcPr>
            <w:tcW w:w="8687"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st36.019</w:t>
            </w:r>
          </w:p>
        </w:tc>
        <w:tc>
          <w:tcPr>
            <w:tcW w:w="8687"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st37.004</w:t>
            </w:r>
          </w:p>
        </w:tc>
        <w:tc>
          <w:tcPr>
            <w:tcW w:w="8687" w:type="dxa"/>
            <w:shd w:val="clear" w:color="auto" w:fill="auto"/>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Медицинская реабилитация пациентов с заболеваниями центральной нервной системы (6 баллов по ШРМ)</w:t>
            </w:r>
          </w:p>
        </w:tc>
      </w:tr>
    </w:tbl>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6.7. Коэффициент сложности лечения пациента</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КСЛП учитывает более высокий уровень затрат на оказание медицинской помощи пациентам в отдельных случаях.</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случае</w:t>
      </w:r>
      <w:proofErr w:type="gramStart"/>
      <w:r w:rsidRPr="007F5560">
        <w:rPr>
          <w:rFonts w:ascii="Times New Roman" w:eastAsia="Times New Roman" w:hAnsi="Times New Roman" w:cs="Times New Roman"/>
          <w:sz w:val="24"/>
          <w:szCs w:val="24"/>
          <w:lang w:eastAsia="ru-RU"/>
        </w:rPr>
        <w:t>,</w:t>
      </w:r>
      <w:proofErr w:type="gramEnd"/>
      <w:r w:rsidRPr="007F5560">
        <w:rPr>
          <w:rFonts w:ascii="Times New Roman" w:eastAsia="Times New Roman" w:hAnsi="Times New Roman" w:cs="Times New Roman"/>
          <w:sz w:val="24"/>
          <w:szCs w:val="24"/>
          <w:lang w:eastAsia="ru-RU"/>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F5560" w:rsidRPr="007F5560" w:rsidRDefault="007F5560" w:rsidP="007F5560">
      <w:pPr>
        <w:widowControl w:val="0"/>
        <w:autoSpaceDE w:val="0"/>
        <w:autoSpaceDN w:val="0"/>
        <w:adjustRightInd w:val="0"/>
        <w:spacing w:line="240" w:lineRule="auto"/>
        <w:ind w:firstLine="709"/>
        <w:jc w:val="both"/>
        <w:rPr>
          <w:rFonts w:ascii="Times New Roman" w:eastAsia="Calibri" w:hAnsi="Times New Roman" w:cs="Times New Roman"/>
          <w:b/>
          <w:sz w:val="28"/>
          <w:szCs w:val="28"/>
          <w:lang w:eastAsia="ru-RU" w:bidi="en-US"/>
        </w:rPr>
      </w:pPr>
      <w:r w:rsidRPr="007F5560">
        <w:rPr>
          <w:rFonts w:ascii="Times New Roman" w:eastAsia="Times New Roman" w:hAnsi="Times New Roman" w:cs="Times New Roman"/>
          <w:sz w:val="24"/>
          <w:szCs w:val="24"/>
          <w:lang w:bidi="en-US"/>
        </w:rPr>
        <w:t>Методическими рекомендациями предлагается устанавливать коэффициент сложности лечения пациента (КСЛП), в частности, в следующих случаях:</w:t>
      </w:r>
    </w:p>
    <w:p w:rsidR="007F5560" w:rsidRPr="007F5560" w:rsidRDefault="007F5560" w:rsidP="007F5560">
      <w:pPr>
        <w:widowControl w:val="0"/>
        <w:spacing w:after="0" w:line="240" w:lineRule="auto"/>
        <w:ind w:firstLine="567"/>
        <w:jc w:val="both"/>
        <w:rPr>
          <w:rFonts w:ascii="Times New Roman" w:eastAsia="Calibri" w:hAnsi="Times New Roman" w:cs="Times New Roman"/>
          <w:sz w:val="24"/>
          <w:szCs w:val="24"/>
          <w:lang w:eastAsia="ru-RU" w:bidi="en-US"/>
        </w:rPr>
      </w:pPr>
      <w:r w:rsidRPr="007F5560">
        <w:rPr>
          <w:rFonts w:ascii="Times New Roman" w:eastAsia="Calibri" w:hAnsi="Times New Roman" w:cs="Times New Roman"/>
          <w:sz w:val="24"/>
          <w:szCs w:val="24"/>
          <w:lang w:eastAsia="ru-RU" w:bidi="en-US"/>
        </w:rPr>
        <w:t xml:space="preserve">Наличие у пациентов тяжелой сопутствующей патологии, осложнений заболеваний, влияющих на сложность лечения пациента </w:t>
      </w:r>
    </w:p>
    <w:p w:rsidR="007F5560" w:rsidRPr="007F5560" w:rsidRDefault="007F5560" w:rsidP="007F5560">
      <w:pPr>
        <w:widowControl w:val="0"/>
        <w:spacing w:after="0" w:line="240" w:lineRule="auto"/>
        <w:ind w:firstLine="567"/>
        <w:jc w:val="both"/>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К таким сопутствующим заболеваниям и осложнениям заболеваний целесообразно относить:</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Calibri" w:hAnsi="Times New Roman" w:cs="Times New Roman"/>
          <w:sz w:val="24"/>
          <w:szCs w:val="24"/>
          <w:lang w:bidi="en-US"/>
        </w:rPr>
        <w:t>-</w:t>
      </w:r>
      <w:r w:rsidRPr="007F5560">
        <w:rPr>
          <w:rFonts w:ascii="Times New Roman" w:eastAsia="Calibri" w:hAnsi="Times New Roman" w:cs="Times New Roman"/>
          <w:sz w:val="24"/>
          <w:szCs w:val="24"/>
          <w:lang w:val="en-US" w:bidi="en-US"/>
        </w:rPr>
        <w:t> </w:t>
      </w:r>
      <w:r w:rsidRPr="007F5560">
        <w:rPr>
          <w:rFonts w:ascii="Times New Roman" w:eastAsia="Times New Roman" w:hAnsi="Times New Roman" w:cs="Times New Roman"/>
          <w:sz w:val="24"/>
          <w:szCs w:val="24"/>
          <w:lang w:eastAsia="ru-RU" w:bidi="en-US"/>
        </w:rPr>
        <w:t>Сахарный диабет типа 1 и 2;</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7F5560">
        <w:rPr>
          <w:rFonts w:ascii="Times New Roman" w:eastAsia="Times New Roman" w:hAnsi="Times New Roman" w:cs="Times New Roman"/>
          <w:sz w:val="24"/>
          <w:szCs w:val="24"/>
          <w:vertAlign w:val="superscript"/>
          <w:lang w:val="en-US" w:eastAsia="ru-RU" w:bidi="en-US"/>
        </w:rPr>
        <w:footnoteReference w:id="2"/>
      </w:r>
      <w:r w:rsidRPr="007F5560">
        <w:rPr>
          <w:rFonts w:ascii="Times New Roman" w:eastAsia="Times New Roman" w:hAnsi="Times New Roman" w:cs="Times New Roman"/>
          <w:sz w:val="24"/>
          <w:szCs w:val="24"/>
          <w:lang w:eastAsia="ru-RU" w:bidi="en-US"/>
        </w:rPr>
        <w:t>;</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Рассеянный склероз (</w:t>
      </w:r>
      <w:r w:rsidRPr="007F5560">
        <w:rPr>
          <w:rFonts w:ascii="Times New Roman" w:eastAsia="Times New Roman" w:hAnsi="Times New Roman" w:cs="Times New Roman"/>
          <w:sz w:val="24"/>
          <w:szCs w:val="24"/>
          <w:lang w:val="en-US" w:eastAsia="ru-RU" w:bidi="en-US"/>
        </w:rPr>
        <w:t>G</w:t>
      </w:r>
      <w:r w:rsidRPr="007F5560">
        <w:rPr>
          <w:rFonts w:ascii="Times New Roman" w:eastAsia="Times New Roman" w:hAnsi="Times New Roman" w:cs="Times New Roman"/>
          <w:sz w:val="24"/>
          <w:szCs w:val="24"/>
          <w:lang w:eastAsia="ru-RU" w:bidi="en-US"/>
        </w:rPr>
        <w:t>35);</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Хронический лимфоцитарный лейкоз (С91.1);</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Состояния после трансплантации органов и (или) тканей (</w:t>
      </w:r>
      <w:r w:rsidRPr="007F5560">
        <w:rPr>
          <w:rFonts w:ascii="Times New Roman" w:eastAsia="Times New Roman" w:hAnsi="Times New Roman" w:cs="Times New Roman"/>
          <w:sz w:val="24"/>
          <w:szCs w:val="24"/>
          <w:lang w:val="en-US" w:eastAsia="ru-RU" w:bidi="en-US"/>
        </w:rPr>
        <w:t>Z</w:t>
      </w:r>
      <w:r w:rsidRPr="007F5560">
        <w:rPr>
          <w:rFonts w:ascii="Times New Roman" w:eastAsia="Times New Roman" w:hAnsi="Times New Roman" w:cs="Times New Roman"/>
          <w:sz w:val="24"/>
          <w:szCs w:val="24"/>
          <w:lang w:eastAsia="ru-RU" w:bidi="en-US"/>
        </w:rPr>
        <w:t xml:space="preserve">94.0; </w:t>
      </w:r>
      <w:r w:rsidRPr="007F5560">
        <w:rPr>
          <w:rFonts w:ascii="Times New Roman" w:eastAsia="Times New Roman" w:hAnsi="Times New Roman" w:cs="Times New Roman"/>
          <w:sz w:val="24"/>
          <w:szCs w:val="24"/>
          <w:lang w:val="en-US" w:eastAsia="ru-RU" w:bidi="en-US"/>
        </w:rPr>
        <w:t>Z</w:t>
      </w:r>
      <w:r w:rsidRPr="007F5560">
        <w:rPr>
          <w:rFonts w:ascii="Times New Roman" w:eastAsia="Times New Roman" w:hAnsi="Times New Roman" w:cs="Times New Roman"/>
          <w:sz w:val="24"/>
          <w:szCs w:val="24"/>
          <w:lang w:eastAsia="ru-RU" w:bidi="en-US"/>
        </w:rPr>
        <w:t xml:space="preserve">94.1; </w:t>
      </w:r>
      <w:r w:rsidRPr="007F5560">
        <w:rPr>
          <w:rFonts w:ascii="Times New Roman" w:eastAsia="Times New Roman" w:hAnsi="Times New Roman" w:cs="Times New Roman"/>
          <w:sz w:val="24"/>
          <w:szCs w:val="24"/>
          <w:lang w:val="en-US" w:eastAsia="ru-RU" w:bidi="en-US"/>
        </w:rPr>
        <w:t>Z</w:t>
      </w:r>
      <w:r w:rsidRPr="007F5560">
        <w:rPr>
          <w:rFonts w:ascii="Times New Roman" w:eastAsia="Times New Roman" w:hAnsi="Times New Roman" w:cs="Times New Roman"/>
          <w:sz w:val="24"/>
          <w:szCs w:val="24"/>
          <w:lang w:eastAsia="ru-RU" w:bidi="en-US"/>
        </w:rPr>
        <w:t xml:space="preserve">94.4; </w:t>
      </w:r>
      <w:r w:rsidRPr="007F5560">
        <w:rPr>
          <w:rFonts w:ascii="Times New Roman" w:eastAsia="Times New Roman" w:hAnsi="Times New Roman" w:cs="Times New Roman"/>
          <w:sz w:val="24"/>
          <w:szCs w:val="24"/>
          <w:lang w:val="en-US" w:eastAsia="ru-RU" w:bidi="en-US"/>
        </w:rPr>
        <w:t>Z</w:t>
      </w:r>
      <w:r w:rsidRPr="007F5560">
        <w:rPr>
          <w:rFonts w:ascii="Times New Roman" w:eastAsia="Times New Roman" w:hAnsi="Times New Roman" w:cs="Times New Roman"/>
          <w:sz w:val="24"/>
          <w:szCs w:val="24"/>
          <w:lang w:eastAsia="ru-RU" w:bidi="en-US"/>
        </w:rPr>
        <w:t>94.8);</w:t>
      </w:r>
    </w:p>
    <w:p w:rsidR="007F5560" w:rsidRPr="007F5560" w:rsidRDefault="007F5560" w:rsidP="007F5560">
      <w:pPr>
        <w:widowControl w:val="0"/>
        <w:spacing w:after="0" w:line="240" w:lineRule="auto"/>
        <w:ind w:firstLine="567"/>
        <w:jc w:val="both"/>
        <w:rPr>
          <w:rFonts w:ascii="Times New Roman" w:eastAsia="Calibri" w:hAnsi="Times New Roman" w:cs="Times New Roman"/>
          <w:sz w:val="24"/>
          <w:szCs w:val="24"/>
          <w:lang w:bidi="en-US"/>
        </w:rPr>
      </w:pPr>
      <w:r w:rsidRPr="007F5560">
        <w:rPr>
          <w:rFonts w:ascii="Times New Roman" w:eastAsia="Times New Roman" w:hAnsi="Times New Roman" w:cs="Times New Roman"/>
          <w:sz w:val="24"/>
          <w:szCs w:val="24"/>
          <w:lang w:eastAsia="ru-RU" w:bidi="en-US"/>
        </w:rPr>
        <w:t>-</w:t>
      </w:r>
      <w:r w:rsidRPr="007F5560">
        <w:rPr>
          <w:rFonts w:ascii="Times New Roman" w:eastAsia="Times New Roman" w:hAnsi="Times New Roman" w:cs="Times New Roman"/>
          <w:sz w:val="24"/>
          <w:szCs w:val="24"/>
          <w:lang w:val="en-US" w:eastAsia="ru-RU" w:bidi="en-US"/>
        </w:rPr>
        <w:t> </w:t>
      </w:r>
      <w:r w:rsidRPr="007F5560">
        <w:rPr>
          <w:rFonts w:ascii="Times New Roman" w:eastAsia="Calibri" w:hAnsi="Times New Roman" w:cs="Times New Roman"/>
          <w:sz w:val="24"/>
          <w:szCs w:val="24"/>
          <w:lang w:bidi="en-US"/>
        </w:rPr>
        <w:t>Детский церебральный паралич (</w:t>
      </w:r>
      <w:r w:rsidRPr="007F5560">
        <w:rPr>
          <w:rFonts w:ascii="Times New Roman" w:eastAsia="Calibri" w:hAnsi="Times New Roman" w:cs="Times New Roman"/>
          <w:sz w:val="24"/>
          <w:szCs w:val="24"/>
          <w:lang w:val="en-US" w:bidi="en-US"/>
        </w:rPr>
        <w:t>G</w:t>
      </w:r>
      <w:r w:rsidRPr="007F5560">
        <w:rPr>
          <w:rFonts w:ascii="Times New Roman" w:eastAsia="Calibri" w:hAnsi="Times New Roman" w:cs="Times New Roman"/>
          <w:sz w:val="24"/>
          <w:szCs w:val="24"/>
          <w:lang w:bidi="en-US"/>
        </w:rPr>
        <w:t>80);</w:t>
      </w:r>
    </w:p>
    <w:p w:rsidR="007F5560" w:rsidRPr="007F5560" w:rsidRDefault="007F5560" w:rsidP="007F5560">
      <w:pPr>
        <w:widowControl w:val="0"/>
        <w:spacing w:after="0" w:line="240" w:lineRule="auto"/>
        <w:ind w:firstLine="567"/>
        <w:jc w:val="both"/>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w:t>
      </w:r>
      <w:r w:rsidRPr="007F5560">
        <w:rPr>
          <w:rFonts w:ascii="Times New Roman" w:eastAsia="Calibri" w:hAnsi="Times New Roman" w:cs="Times New Roman"/>
          <w:sz w:val="24"/>
          <w:szCs w:val="24"/>
          <w:lang w:val="en-US" w:bidi="en-US"/>
        </w:rPr>
        <w:t> </w:t>
      </w:r>
      <w:r w:rsidRPr="007F5560">
        <w:rPr>
          <w:rFonts w:ascii="Times New Roman" w:eastAsia="Calibri" w:hAnsi="Times New Roman" w:cs="Times New Roman"/>
          <w:sz w:val="24"/>
          <w:szCs w:val="24"/>
          <w:lang w:bidi="en-US"/>
        </w:rPr>
        <w:t>ВИЧ/СПИД, стадии 4Б и 4В, взрослые (</w:t>
      </w:r>
      <w:r w:rsidRPr="007F5560">
        <w:rPr>
          <w:rFonts w:ascii="Times New Roman" w:eastAsia="Calibri" w:hAnsi="Times New Roman" w:cs="Times New Roman"/>
          <w:sz w:val="24"/>
          <w:szCs w:val="24"/>
          <w:lang w:val="en-US" w:bidi="en-US"/>
        </w:rPr>
        <w:t>B</w:t>
      </w:r>
      <w:r w:rsidRPr="007F5560">
        <w:rPr>
          <w:rFonts w:ascii="Times New Roman" w:eastAsia="Calibri" w:hAnsi="Times New Roman" w:cs="Times New Roman"/>
          <w:sz w:val="24"/>
          <w:szCs w:val="24"/>
          <w:lang w:bidi="en-US"/>
        </w:rPr>
        <w:t xml:space="preserve">20 – </w:t>
      </w:r>
      <w:r w:rsidRPr="007F5560">
        <w:rPr>
          <w:rFonts w:ascii="Times New Roman" w:eastAsia="Calibri" w:hAnsi="Times New Roman" w:cs="Times New Roman"/>
          <w:sz w:val="24"/>
          <w:szCs w:val="24"/>
          <w:lang w:val="en-US" w:bidi="en-US"/>
        </w:rPr>
        <w:t>B</w:t>
      </w:r>
      <w:r w:rsidRPr="007F5560">
        <w:rPr>
          <w:rFonts w:ascii="Times New Roman" w:eastAsia="Calibri" w:hAnsi="Times New Roman" w:cs="Times New Roman"/>
          <w:sz w:val="24"/>
          <w:szCs w:val="24"/>
          <w:lang w:bidi="en-US"/>
        </w:rPr>
        <w:t>24);</w:t>
      </w:r>
    </w:p>
    <w:p w:rsidR="007F5560" w:rsidRPr="007F5560" w:rsidRDefault="007F5560" w:rsidP="007F5560">
      <w:pPr>
        <w:widowControl w:val="0"/>
        <w:spacing w:after="0" w:line="240" w:lineRule="auto"/>
        <w:ind w:firstLine="567"/>
        <w:jc w:val="both"/>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w:t>
      </w:r>
      <w:r w:rsidRPr="007F5560">
        <w:rPr>
          <w:rFonts w:ascii="Times New Roman" w:eastAsia="Calibri" w:hAnsi="Times New Roman" w:cs="Times New Roman"/>
          <w:sz w:val="24"/>
          <w:szCs w:val="24"/>
          <w:lang w:val="en-US" w:bidi="en-US"/>
        </w:rPr>
        <w:t> </w:t>
      </w:r>
      <w:r w:rsidRPr="007F5560">
        <w:rPr>
          <w:rFonts w:ascii="Times New Roman" w:eastAsia="Calibri" w:hAnsi="Times New Roman" w:cs="Times New Roman"/>
          <w:sz w:val="24"/>
          <w:szCs w:val="24"/>
          <w:lang w:bidi="en-US"/>
        </w:rPr>
        <w:t>Перинатальный контакт по ВИЧ-инфекции, дети (</w:t>
      </w:r>
      <w:r w:rsidRPr="007F5560">
        <w:rPr>
          <w:rFonts w:ascii="Times New Roman" w:eastAsia="Calibri" w:hAnsi="Times New Roman" w:cs="Times New Roman"/>
          <w:sz w:val="24"/>
          <w:szCs w:val="24"/>
          <w:lang w:val="en-US" w:bidi="en-US"/>
        </w:rPr>
        <w:t>Z</w:t>
      </w:r>
      <w:r w:rsidRPr="007F5560">
        <w:rPr>
          <w:rFonts w:ascii="Times New Roman" w:eastAsia="Calibri" w:hAnsi="Times New Roman" w:cs="Times New Roman"/>
          <w:sz w:val="24"/>
          <w:szCs w:val="24"/>
          <w:lang w:bidi="en-US"/>
        </w:rPr>
        <w:t>20.6).</w:t>
      </w:r>
    </w:p>
    <w:p w:rsidR="007F5560" w:rsidRPr="007F5560" w:rsidRDefault="007F5560" w:rsidP="007F5560">
      <w:pPr>
        <w:widowControl w:val="0"/>
        <w:spacing w:after="0" w:line="240" w:lineRule="auto"/>
        <w:ind w:firstLine="567"/>
        <w:jc w:val="both"/>
        <w:rPr>
          <w:rFonts w:ascii="Times New Roman" w:eastAsia="Calibri" w:hAnsi="Times New Roman" w:cs="Times New Roman"/>
          <w:sz w:val="24"/>
          <w:szCs w:val="24"/>
          <w:lang w:eastAsia="ru-RU" w:bidi="en-US"/>
        </w:rPr>
      </w:pPr>
      <w:r w:rsidRPr="007F5560">
        <w:rPr>
          <w:rFonts w:ascii="Times New Roman" w:eastAsia="Calibri" w:hAnsi="Times New Roman" w:cs="Times New Roman"/>
          <w:sz w:val="24"/>
          <w:szCs w:val="24"/>
          <w:lang w:eastAsia="ru-RU" w:bidi="en-US"/>
        </w:rPr>
        <w:t>Проведение сочетанных хирургических вмешательств</w:t>
      </w:r>
    </w:p>
    <w:p w:rsidR="007F5560" w:rsidRPr="007F5560" w:rsidRDefault="007F5560" w:rsidP="007F5560">
      <w:pPr>
        <w:widowControl w:val="0"/>
        <w:spacing w:after="0" w:line="240" w:lineRule="auto"/>
        <w:ind w:firstLine="567"/>
        <w:jc w:val="both"/>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Перечень сочетанных (симультанных) хирургических вмешательств, выполняемых во время одной госпитализации, представлен в таблице 3.1:</w:t>
      </w:r>
    </w:p>
    <w:p w:rsidR="007F5560" w:rsidRPr="007F5560" w:rsidRDefault="007F5560" w:rsidP="007F5560">
      <w:pPr>
        <w:widowControl w:val="0"/>
        <w:autoSpaceDE w:val="0"/>
        <w:autoSpaceDN w:val="0"/>
        <w:adjustRightInd w:val="0"/>
        <w:spacing w:line="240" w:lineRule="auto"/>
        <w:ind w:firstLine="709"/>
        <w:jc w:val="right"/>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Таблица 3.1.</w:t>
      </w:r>
    </w:p>
    <w:p w:rsidR="007F5560" w:rsidRPr="007F5560" w:rsidRDefault="007F5560" w:rsidP="007F5560">
      <w:pPr>
        <w:widowControl w:val="0"/>
        <w:autoSpaceDE w:val="0"/>
        <w:autoSpaceDN w:val="0"/>
        <w:adjustRightInd w:val="0"/>
        <w:spacing w:line="240" w:lineRule="auto"/>
        <w:ind w:firstLine="709"/>
        <w:jc w:val="center"/>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Уровень 1</w:t>
      </w:r>
    </w:p>
    <w:tbl>
      <w:tblPr>
        <w:tblStyle w:val="a9"/>
        <w:tblW w:w="0" w:type="auto"/>
        <w:tblLook w:val="04A0" w:firstRow="1" w:lastRow="0" w:firstColumn="1" w:lastColumn="0" w:noHBand="0" w:noVBand="1"/>
      </w:tblPr>
      <w:tblGrid>
        <w:gridCol w:w="2025"/>
        <w:gridCol w:w="2637"/>
        <w:gridCol w:w="2010"/>
        <w:gridCol w:w="2673"/>
      </w:tblGrid>
      <w:tr w:rsidR="007F5560" w:rsidRPr="007F5560" w:rsidTr="007F5560">
        <w:trPr>
          <w:trHeight w:val="493"/>
          <w:tblHeader/>
        </w:trPr>
        <w:tc>
          <w:tcPr>
            <w:tcW w:w="4662"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1</w:t>
            </w:r>
          </w:p>
        </w:tc>
        <w:tc>
          <w:tcPr>
            <w:tcW w:w="4683"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2</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A16.01.031</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Устранение рубцовой деформации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A16.01.017.001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доброкачественных новообразований кожи методом электрокоагуляции</w:t>
            </w:r>
          </w:p>
        </w:tc>
      </w:tr>
      <w:tr w:rsidR="007F5560" w:rsidRPr="007F5560" w:rsidTr="007F5560">
        <w:trPr>
          <w:trHeight w:val="315"/>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A16.01.031</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Устранение рубцовой деформации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A16.01.017</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доброкачественных новообразований кожи</w:t>
            </w:r>
          </w:p>
        </w:tc>
      </w:tr>
      <w:tr w:rsidR="007F5560" w:rsidRPr="007F5560" w:rsidTr="007F5560">
        <w:trPr>
          <w:trHeight w:val="315"/>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A16.01.013</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сосудистой мальформации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A16.01.017</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доброкачественных новообразований кожи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A16.01.013</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сосудистой мальформации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A16.01.017.001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доброкачественных новообразований кожи методом электрокоагуляции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A16.18.027</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Эндоскопическое электрохирургическое удаление новообразования толстой кишки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A16.19.017</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полипа анального канала и прямой кишки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A16.18.027</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Эндоскопическое электрохирургическое удаление новообразования толстой кишки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A16.19.003.001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Иссечение анальной трещины</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без интраокулярной линзы. Факофрагментация, факоаспирация</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A16.26.073.003</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Проникающая склерэктомия</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A16.26.093.002</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имплантацией интраокулярной линзы</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A16.26.070</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Модифицированная синустрабекулэктомия</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A16.26.093.001</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использованием фемтосекундного лазера</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A16.26.070</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Модифицированная синустрабекулэктомия</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A16.26.049.008</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Сквозная кератопластика</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Экстракапсулярная экстракция катаракты с имплантацией ИОЛ</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A16.07.061.001</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Хейлоринопластика (устранение врожденной расщелины верхней губы)</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A16.07.042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уздечки верхней губы</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A16.07.061.001</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Хейлоринопластика (устранение врожденной расщелины верхней губы)</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A16.07.044</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уздечки языка</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A16.07.066</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Уранопластика (устранение врожденной расщелины твердого и мягкого неба)</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A16.07.042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уздечки верхней губы</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A16.07.066</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Уранопластика (устранение врожденной расщелины твердого и мягкого неба)</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A16.07.044</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уздечки языка</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A16.30.014</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Экстирпация срединных кист и свищей шеи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A16.01.018</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доброкачественных новообразований подкожно-жировой клетчатки</w:t>
            </w:r>
          </w:p>
        </w:tc>
      </w:tr>
      <w:tr w:rsidR="007F5560" w:rsidRPr="007F5560" w:rsidTr="007F5560">
        <w:trPr>
          <w:trHeight w:val="315"/>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A16.30.014</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Экстирпация срединных кист и свищей шеи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A16.01.017</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доброкачественных новообразований кожи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A16.30.015</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Экстирпация боковых свищей шеи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A16.01.018</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доброкачественных новообразований подкожно-жировой клетчатки</w:t>
            </w:r>
          </w:p>
        </w:tc>
      </w:tr>
      <w:tr w:rsidR="007F5560" w:rsidRPr="007F5560" w:rsidTr="007F5560">
        <w:trPr>
          <w:trHeight w:val="315"/>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A16.30.015</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Экстирпация боковых свищей шеи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A16.01.017</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доброкачественных новообразований кожи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A16.07.016</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Цистотомия или цистэктомия</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A16.01.018</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доброкачественных новообразований подкожно-жировой клетчатки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A16.01.031</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Устранение рубцовой деформации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A16.01.018</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доброкачественных новообразований подкожно-жировой клетчатки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A16.01.013</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сосудистой мальформации</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A16.01.018</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доброкачественных новообразований подкожно-жировой клетчатки</w:t>
            </w:r>
          </w:p>
        </w:tc>
      </w:tr>
      <w:tr w:rsidR="007F5560" w:rsidRPr="007F5560" w:rsidTr="007F5560">
        <w:trPr>
          <w:trHeight w:val="630"/>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A16.26.106</w:t>
            </w:r>
          </w:p>
        </w:tc>
        <w:tc>
          <w:tcPr>
            <w:tcW w:w="2637"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инородного тела, новообразования из глазницы</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A16.26.111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Пластика века (блефаропластика) </w:t>
            </w:r>
            <w:proofErr w:type="gramStart"/>
            <w:r w:rsidRPr="007F5560">
              <w:rPr>
                <w:rFonts w:ascii="Times New Roman" w:eastAsia="Times New Roman" w:hAnsi="Times New Roman" w:cs="Times New Roman"/>
                <w:bCs/>
                <w:lang w:bidi="en-US"/>
              </w:rPr>
              <w:t>без</w:t>
            </w:r>
            <w:proofErr w:type="gramEnd"/>
            <w:r w:rsidRPr="007F5560">
              <w:rPr>
                <w:rFonts w:ascii="Times New Roman" w:eastAsia="Times New Roman" w:hAnsi="Times New Roman" w:cs="Times New Roman"/>
                <w:bCs/>
                <w:lang w:bidi="en-US"/>
              </w:rPr>
              <w:t xml:space="preserve"> и </w:t>
            </w:r>
            <w:proofErr w:type="gramStart"/>
            <w:r w:rsidRPr="007F5560">
              <w:rPr>
                <w:rFonts w:ascii="Times New Roman" w:eastAsia="Times New Roman" w:hAnsi="Times New Roman" w:cs="Times New Roman"/>
                <w:bCs/>
                <w:lang w:bidi="en-US"/>
              </w:rPr>
              <w:t>с</w:t>
            </w:r>
            <w:proofErr w:type="gramEnd"/>
            <w:r w:rsidRPr="007F5560">
              <w:rPr>
                <w:rFonts w:ascii="Times New Roman" w:eastAsia="Times New Roman" w:hAnsi="Times New Roman" w:cs="Times New Roman"/>
                <w:bCs/>
                <w:lang w:bidi="en-US"/>
              </w:rPr>
              <w:t xml:space="preserve"> пересадкой тканей</w:t>
            </w:r>
          </w:p>
        </w:tc>
      </w:tr>
      <w:tr w:rsidR="007F5560" w:rsidRPr="007F5560" w:rsidTr="007F5560">
        <w:trPr>
          <w:trHeight w:val="315"/>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A16.07.016</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Цистотомия или цистэктомия</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A16.07.042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уздечки верхней губы</w:t>
            </w:r>
          </w:p>
        </w:tc>
      </w:tr>
      <w:tr w:rsidR="007F5560" w:rsidRPr="007F5560" w:rsidTr="007F5560">
        <w:trPr>
          <w:trHeight w:val="315"/>
        </w:trPr>
        <w:tc>
          <w:tcPr>
            <w:tcW w:w="2025"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A16.07.016</w:t>
            </w:r>
          </w:p>
        </w:tc>
        <w:tc>
          <w:tcPr>
            <w:tcW w:w="2637"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Цистотомия или цистэктомия</w:t>
            </w:r>
          </w:p>
        </w:tc>
        <w:tc>
          <w:tcPr>
            <w:tcW w:w="2010"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A16.07.043</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уздечки нижней губы</w:t>
            </w:r>
          </w:p>
        </w:tc>
      </w:tr>
    </w:tbl>
    <w:p w:rsidR="007F5560" w:rsidRPr="007F5560" w:rsidRDefault="007F5560" w:rsidP="007F5560">
      <w:pPr>
        <w:widowControl w:val="0"/>
        <w:spacing w:after="0" w:line="240" w:lineRule="auto"/>
        <w:jc w:val="center"/>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Уровень 2</w:t>
      </w:r>
    </w:p>
    <w:tbl>
      <w:tblPr>
        <w:tblStyle w:val="a9"/>
        <w:tblW w:w="0" w:type="auto"/>
        <w:tblLook w:val="04A0" w:firstRow="1" w:lastRow="0" w:firstColumn="1" w:lastColumn="0" w:noHBand="0" w:noVBand="1"/>
      </w:tblPr>
      <w:tblGrid>
        <w:gridCol w:w="1981"/>
        <w:gridCol w:w="2722"/>
        <w:gridCol w:w="1969"/>
        <w:gridCol w:w="2673"/>
      </w:tblGrid>
      <w:tr w:rsidR="007F5560" w:rsidRPr="007F5560" w:rsidTr="007F5560">
        <w:trPr>
          <w:trHeight w:val="653"/>
          <w:tblHeader/>
        </w:trPr>
        <w:tc>
          <w:tcPr>
            <w:tcW w:w="4703"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1</w:t>
            </w:r>
          </w:p>
        </w:tc>
        <w:tc>
          <w:tcPr>
            <w:tcW w:w="4642"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2</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Тромбэндартерэктомия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A06.12.015</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Ангиография бедренной артерии прямая, обеих сторон</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Тромбоэктомия из сосудистого протеза</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A06.12.015</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Ангиография бедренной артерии прямая, обеих сторон</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A16.12.038.006</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Бедренно - подколенное шунтирование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A06.12.015</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Ангиография бедренной артерии прямая, обеих сторон</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A16.12.008.001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Эндартерэктомия каротидная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A06.12.005</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Ангиография внутренней сонной артерии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A16.12.038.008</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Сонно-подключичное шунтирование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A06.12.007</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Ангиография артерий верхней конечности прямая</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A16.12.006.001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поверхностных вен нижней конечности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A16.12.006.001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поверхностных вен нижней конечности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 с использованием видеоэндоскопических технологий</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A16.12.006.001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поверхностных вен нижней конечности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A16.30.003</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 xml:space="preserve">Оперативное лечение </w:t>
            </w:r>
            <w:r w:rsidRPr="007F5560">
              <w:rPr>
                <w:rFonts w:ascii="Times New Roman" w:eastAsia="Times New Roman" w:hAnsi="Times New Roman" w:cs="Times New Roman"/>
                <w:bCs/>
                <w:lang w:val="en-US" w:bidi="en-US"/>
              </w:rPr>
              <w:lastRenderedPageBreak/>
              <w:t>околопупочной грыжи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A16.14.009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грыжи передней брюшной стенки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A16.30.003</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околопупочной грыжи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грыжи передней брюшной стенки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малоинвазивная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малоинвазивная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A16.30.003</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околопупочной грыжи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малоинвазивная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грыжи передней брюшной стенки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A16.09.026.004</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диафрагмы с использованием видеоэндоскопических 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A16.16.006.001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Бужирование пищевода эндоскопическое</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 с использованием видеоэндоскопических технологий</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пупочной грыжи с использованием видеоэндоскопических технологий</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грыжи передней брюшной стенки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A16.20.032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Резекция молочной железы</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A16.20.004</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Сальпингэктомия лапаротомическая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A16.20.032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Резекция молочной железы</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A16.20.017</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параовариальной кисты лапаротомическое</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A16.20.032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Резекция молочной железы</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A16.20.061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Резекция яичника лапаротомическая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A16.20.005</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Кесарево сечение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A16.20.041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 xml:space="preserve">Стерилизация маточных </w:t>
            </w:r>
            <w:r w:rsidRPr="007F5560">
              <w:rPr>
                <w:rFonts w:ascii="Times New Roman" w:eastAsia="Times New Roman" w:hAnsi="Times New Roman" w:cs="Times New Roman"/>
                <w:bCs/>
                <w:lang w:val="en-US" w:bidi="en-US"/>
              </w:rPr>
              <w:lastRenderedPageBreak/>
              <w:t>труб лапаротомическая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A16.20.005</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Кесарево сечение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A16.20.075</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Перевязка маточных артерий</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A16.20.063.001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Влагалищная экстирпация матки с придатками с использованием видеоэндоскопических 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A16.20.083</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Кольпоперинеоррафия и леваторопластика</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A16.16.033.001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Фундопликация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A16.18.027</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Эндоскопическое электрохирургическое удаление новообразования толстой кишки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A16.19.013</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геморроидальных узлов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A16.28.071.001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Иссечение кисты почки лапароскопическое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кисты яичника с использованием видеоэндоскопических технологий</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A16.21.002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Трансуретральная резекция простаты</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A16.28.085</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Трансуретральная эндоскопическая цистолитотрипсия</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A16.26.111.001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верхних век без пересадки тканей чрескожным доступом</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конъюнктивальной полости с использованием свободного лоскута слизистой со щеки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A16.26.145</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опорно</w:t>
            </w:r>
            <w:r w:rsidRPr="007F5560">
              <w:rPr>
                <w:rFonts w:ascii="Times New Roman" w:eastAsia="Times New Roman" w:hAnsi="Times New Roman" w:cs="Times New Roman"/>
                <w:bCs/>
                <w:lang w:bidi="en-US"/>
              </w:rPr>
              <w:softHyphen/>
              <w:t>двигательной культи при анофтальме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конъюнктивальной полости с использованием свободного лоскута слизистой со щеки</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A16.19.013</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геморроидальных узлов</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A16.19.003.001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Иссечение анальной трещины</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Факоэмульсификация без интраокулярной линзы. Факофрагментация, факоаспирация </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A16.26.069</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Трабекулотомия</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без интраокулярной линзы. Факофрагментация, факоаспирация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A16.26.146</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Реконструкция угла передней камеры глаза</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A16.30.004.011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грыжи передней брюшной стенки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A16.30.004.011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грыжи передней брюшной стенки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 с использованием видеоэндоскопических технологий</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A16.30.002.001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пупочной грыжи с использованием видеоэндоскопических 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пупочной грыжи с использованием видеоэндоскопических 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 с использованием видеоэндоскопических технологий</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грыжи передней брюшной стенки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A16.08.013.001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носовой перегородки с использованием видеоэндоскопических 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A16.08.017.001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Гайморотомия с использованием видеоэндоскопических технологий</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без интраокулярной линзы. Факофрагментация, факоаспирация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A16.26.115</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силиконового масла (или иного высокомолекулярного соединения) из витреальной полости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Эвисцерация глазного яблока</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конъюнктивальной полости с использованием свободного лоскута слизистой со щеки</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A16.26.115</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силиконового масла (или иного высокомолекулярного соединения) из витреальной полости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A16.26.094</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Имплантация интраокулярной линзы</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A16.12.019.001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Ревизия бедренных артерий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A16.12.028</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Установка стента в сосуд</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A16.12.019.001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Ревизия бедренных артерий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A16.12.026</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Баллонная вазодилатация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A16.12.019.001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Ревизия бедренных артерий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А16.12.026.018</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Баллонная ангиопластика подвздошной артерии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пупочной грыжи с использованием видеоэндоскопических технологий</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пупочной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A16.30.004.011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грыжи передней брюшной стенки с </w:t>
            </w:r>
            <w:r w:rsidRPr="007F5560">
              <w:rPr>
                <w:rFonts w:ascii="Times New Roman" w:eastAsia="Times New Roman" w:hAnsi="Times New Roman" w:cs="Times New Roman"/>
                <w:bCs/>
                <w:lang w:bidi="en-US"/>
              </w:rPr>
              <w:lastRenderedPageBreak/>
              <w:t xml:space="preserve">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A16.14.009.002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пупочной грыжи с использованием видеоэндоскопических технологий</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пупочной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A16.30.004.011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грыжи передней брюшной стенки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малоинвазивная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пупочной грыжи с использованием видеоэндоскопических технологий</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малоинвазивная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пупочной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A16.14.009.001</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малоинвазивная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A16.30.004.011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грыжи передней брюшной стенки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A16.30.003</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околопупочной грыжи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A16.30.004</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грыжи передней брюшной стенки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A16.16.033.001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Фундопликация лапароскопическая</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Оперативное лечение пупочной грыжи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A16.09.026.004</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диафрагмы с использованием видеоэндоскопических технологий</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A16.30.005.003</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Устранение грыжи пищеводного отверстия диафрагмы с использованием видеоэндоскопических </w:t>
            </w:r>
            <w:r w:rsidRPr="007F5560">
              <w:rPr>
                <w:rFonts w:ascii="Times New Roman" w:eastAsia="Times New Roman" w:hAnsi="Times New Roman" w:cs="Times New Roman"/>
                <w:bCs/>
                <w:lang w:bidi="en-US"/>
              </w:rPr>
              <w:lastRenderedPageBreak/>
              <w:t>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A16.16.046.002</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Лапароскопическая диафрагмокрурорафия</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A16.30.005.003</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Устранение грыжи пищеводного отверстия диафрагмы с использованием видеоэндоскопических 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A16.16.033.001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Фундопликация лапароскопическая</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A16.20.043</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Мастэктомия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A16.20.011.002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Тотальная гистерэктомия (экстирпация матки) с придатками лапаротомическая</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A16.20.005</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Кесарево сечение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A16.20.035</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Миомэктомия (энуклеация миоматозных узлов) лапаротомическая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A16.20.005</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Кесарево сечение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Удаление кисты яичника</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A16.20.005</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Кесарево сечение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A16.20.061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Резекция яичника лапаротомическая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A16.20.005</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Кесарево сечение</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A16.20.039</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Метропластика лапаротомическая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A16.20.083</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Кольпоперинеоррафия и леваторопластика</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A16.20.042.001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Слинговые операции при недержании мочи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A16.14.009.002</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Холецистэктомия лапароскопическая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A16.20.063.001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Влагалищная экстирпация матки с придатками с использованием видеоэндоскопических технологий</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A16.18.009.001</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Аппендэктомия с использованием видеоэндоскопических технологий</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A16.20.061.001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Резекция яичника с использованием видеоэндоскопических технологий</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A16.18.009</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Аппендэктомия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A16.20.061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Резекция яичника лапаротомическая</w:t>
            </w:r>
          </w:p>
        </w:tc>
      </w:tr>
      <w:tr w:rsidR="007F5560" w:rsidRPr="007F5560" w:rsidTr="007F5560">
        <w:trPr>
          <w:trHeight w:val="31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A16.28.054</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Трансуретральная уретеролитоэкстракция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A16.28.003.001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Лапароскопическая резекция почки</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без интраокулярной линзы. Факофрагментация, факоаспирация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A16.26.049</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Кератопластика (трансплантация роговицы)</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без интраокулярной линзы. Факофрагментация, факоаспирация</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A16.26.087</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Замещение стекловидного тела</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A16.26.098</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Энуклеация глазного яблока</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A16.26.041.001</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конъюнктивальной полости с использованием свободного лоскута слизистой со щеки</w:t>
            </w:r>
          </w:p>
        </w:tc>
      </w:tr>
      <w:tr w:rsidR="007F5560" w:rsidRPr="007F5560" w:rsidTr="007F5560">
        <w:trPr>
          <w:trHeight w:val="945"/>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A16.26.115</w:t>
            </w:r>
          </w:p>
        </w:tc>
        <w:tc>
          <w:tcPr>
            <w:tcW w:w="2722"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Удаление силиконового масла (или иного высокомолекулярного соединения) из витреальной полости</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A16.26.093.002</w:t>
            </w:r>
          </w:p>
        </w:tc>
        <w:tc>
          <w:tcPr>
            <w:tcW w:w="2673" w:type="dxa"/>
            <w:hideMark/>
          </w:tcPr>
          <w:p w:rsidR="007F5560" w:rsidRPr="007F5560" w:rsidRDefault="007F5560" w:rsidP="007F5560">
            <w:pPr>
              <w:widowControl w:val="0"/>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имплантацией интраокулярной линзы</w:t>
            </w:r>
          </w:p>
        </w:tc>
      </w:tr>
      <w:tr w:rsidR="007F5560" w:rsidRPr="007F5560" w:rsidTr="007F5560">
        <w:trPr>
          <w:trHeight w:val="630"/>
        </w:trPr>
        <w:tc>
          <w:tcPr>
            <w:tcW w:w="1981"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A16.26.094</w:t>
            </w:r>
          </w:p>
        </w:tc>
        <w:tc>
          <w:tcPr>
            <w:tcW w:w="2722"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Имплантация интраокулярной линзы</w:t>
            </w:r>
          </w:p>
        </w:tc>
        <w:tc>
          <w:tcPr>
            <w:tcW w:w="1969"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A16.26.086.001</w:t>
            </w:r>
          </w:p>
        </w:tc>
        <w:tc>
          <w:tcPr>
            <w:tcW w:w="2673" w:type="dxa"/>
            <w:hideMark/>
          </w:tcPr>
          <w:p w:rsidR="007F5560" w:rsidRPr="007F5560" w:rsidRDefault="007F5560" w:rsidP="007F5560">
            <w:pPr>
              <w:widowControl w:val="0"/>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Интравитреальное введение лекарственных препаратов</w:t>
            </w:r>
          </w:p>
        </w:tc>
      </w:tr>
    </w:tbl>
    <w:p w:rsidR="007F5560" w:rsidRPr="007F5560" w:rsidRDefault="007F5560" w:rsidP="007F5560">
      <w:pPr>
        <w:widowControl w:val="0"/>
        <w:autoSpaceDE w:val="0"/>
        <w:autoSpaceDN w:val="0"/>
        <w:adjustRightInd w:val="0"/>
        <w:spacing w:line="240" w:lineRule="auto"/>
        <w:ind w:firstLine="709"/>
        <w:jc w:val="center"/>
        <w:rPr>
          <w:rFonts w:ascii="Times New Roman" w:eastAsia="Times New Roman" w:hAnsi="Times New Roman" w:cs="Times New Roman"/>
          <w:lang w:bidi="en-US"/>
        </w:rPr>
      </w:pPr>
      <w:r w:rsidRPr="007F5560">
        <w:rPr>
          <w:rFonts w:ascii="Times New Roman" w:eastAsia="Times New Roman" w:hAnsi="Times New Roman" w:cs="Times New Roman"/>
          <w:lang w:bidi="en-US"/>
        </w:rPr>
        <w:t>Уровень 3</w:t>
      </w:r>
    </w:p>
    <w:tbl>
      <w:tblPr>
        <w:tblStyle w:val="a9"/>
        <w:tblW w:w="0" w:type="auto"/>
        <w:tblLook w:val="04A0" w:firstRow="1" w:lastRow="0" w:firstColumn="1" w:lastColumn="0" w:noHBand="0" w:noVBand="1"/>
      </w:tblPr>
      <w:tblGrid>
        <w:gridCol w:w="2033"/>
        <w:gridCol w:w="2587"/>
        <w:gridCol w:w="2018"/>
        <w:gridCol w:w="2707"/>
      </w:tblGrid>
      <w:tr w:rsidR="007F5560" w:rsidRPr="007F5560" w:rsidTr="007F5560">
        <w:trPr>
          <w:trHeight w:val="607"/>
          <w:tblHeader/>
        </w:trPr>
        <w:tc>
          <w:tcPr>
            <w:tcW w:w="4620"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1</w:t>
            </w:r>
          </w:p>
        </w:tc>
        <w:tc>
          <w:tcPr>
            <w:tcW w:w="4725"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2</w:t>
            </w:r>
          </w:p>
        </w:tc>
      </w:tr>
      <w:tr w:rsidR="007F5560" w:rsidRPr="007F5560" w:rsidTr="007F5560">
        <w:trPr>
          <w:trHeight w:val="630"/>
        </w:trPr>
        <w:tc>
          <w:tcPr>
            <w:tcW w:w="203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A16.22.001</w:t>
            </w:r>
          </w:p>
        </w:tc>
        <w:tc>
          <w:tcPr>
            <w:tcW w:w="258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Гемитиреоидэктомия</w:t>
            </w:r>
          </w:p>
        </w:tc>
        <w:tc>
          <w:tcPr>
            <w:tcW w:w="2018"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A16.30.002.002</w:t>
            </w:r>
          </w:p>
        </w:tc>
        <w:tc>
          <w:tcPr>
            <w:tcW w:w="270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пупочной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315"/>
        </w:trPr>
        <w:tc>
          <w:tcPr>
            <w:tcW w:w="203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A16.18.016</w:t>
            </w:r>
          </w:p>
        </w:tc>
        <w:tc>
          <w:tcPr>
            <w:tcW w:w="258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Гемиколэктомия правосторонняя</w:t>
            </w:r>
          </w:p>
        </w:tc>
        <w:tc>
          <w:tcPr>
            <w:tcW w:w="2018"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A16.14.030</w:t>
            </w:r>
          </w:p>
        </w:tc>
        <w:tc>
          <w:tcPr>
            <w:tcW w:w="270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Резекция печени атипичная</w:t>
            </w:r>
          </w:p>
        </w:tc>
      </w:tr>
      <w:tr w:rsidR="007F5560" w:rsidRPr="007F5560" w:rsidTr="007F5560">
        <w:trPr>
          <w:trHeight w:val="630"/>
        </w:trPr>
        <w:tc>
          <w:tcPr>
            <w:tcW w:w="203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A16.30.002.002</w:t>
            </w:r>
          </w:p>
        </w:tc>
        <w:tc>
          <w:tcPr>
            <w:tcW w:w="258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пупочной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c>
          <w:tcPr>
            <w:tcW w:w="2018"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A16.30.001.002</w:t>
            </w:r>
          </w:p>
        </w:tc>
        <w:tc>
          <w:tcPr>
            <w:tcW w:w="270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пахово-бедренной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r>
      <w:tr w:rsidR="007F5560" w:rsidRPr="007F5560" w:rsidTr="007F5560">
        <w:trPr>
          <w:trHeight w:val="630"/>
        </w:trPr>
        <w:tc>
          <w:tcPr>
            <w:tcW w:w="203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A16.30.002.002</w:t>
            </w:r>
          </w:p>
        </w:tc>
        <w:tc>
          <w:tcPr>
            <w:tcW w:w="258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 xml:space="preserve">Оперативное лечение пупочной грыжи с использованием </w:t>
            </w:r>
            <w:proofErr w:type="gramStart"/>
            <w:r w:rsidRPr="007F5560">
              <w:rPr>
                <w:rFonts w:ascii="Times New Roman" w:eastAsia="Times New Roman" w:hAnsi="Times New Roman" w:cs="Times New Roman"/>
                <w:bCs/>
                <w:lang w:bidi="en-US"/>
              </w:rPr>
              <w:t>сетчатых</w:t>
            </w:r>
            <w:proofErr w:type="gramEnd"/>
            <w:r w:rsidRPr="007F5560">
              <w:rPr>
                <w:rFonts w:ascii="Times New Roman" w:eastAsia="Times New Roman" w:hAnsi="Times New Roman" w:cs="Times New Roman"/>
                <w:bCs/>
                <w:lang w:bidi="en-US"/>
              </w:rPr>
              <w:t xml:space="preserve"> имплантов</w:t>
            </w:r>
          </w:p>
        </w:tc>
        <w:tc>
          <w:tcPr>
            <w:tcW w:w="2018"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A16.30.001.001</w:t>
            </w:r>
          </w:p>
        </w:tc>
        <w:tc>
          <w:tcPr>
            <w:tcW w:w="270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Оперативное лечение пахово-бедренной грыжи с использованием видеоэндоскопических технологий</w:t>
            </w:r>
          </w:p>
        </w:tc>
      </w:tr>
      <w:tr w:rsidR="007F5560" w:rsidRPr="007F5560" w:rsidTr="007F5560">
        <w:trPr>
          <w:trHeight w:val="630"/>
        </w:trPr>
        <w:tc>
          <w:tcPr>
            <w:tcW w:w="203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A16.26.093.002</w:t>
            </w:r>
          </w:p>
        </w:tc>
        <w:tc>
          <w:tcPr>
            <w:tcW w:w="258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имплантацией интраокулярной линзы</w:t>
            </w:r>
          </w:p>
        </w:tc>
        <w:tc>
          <w:tcPr>
            <w:tcW w:w="2018"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A16.26.049.005</w:t>
            </w:r>
          </w:p>
        </w:tc>
        <w:tc>
          <w:tcPr>
            <w:tcW w:w="270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Неавтоматизированная эндотекатопластика</w:t>
            </w:r>
          </w:p>
        </w:tc>
      </w:tr>
      <w:tr w:rsidR="007F5560" w:rsidRPr="007F5560" w:rsidTr="007F5560">
        <w:trPr>
          <w:trHeight w:val="630"/>
        </w:trPr>
        <w:tc>
          <w:tcPr>
            <w:tcW w:w="203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A16.26.049.004</w:t>
            </w:r>
          </w:p>
        </w:tc>
        <w:tc>
          <w:tcPr>
            <w:tcW w:w="258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Послойная кератопластика</w:t>
            </w:r>
          </w:p>
        </w:tc>
        <w:tc>
          <w:tcPr>
            <w:tcW w:w="2018"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A16.26.093.002</w:t>
            </w:r>
          </w:p>
        </w:tc>
        <w:tc>
          <w:tcPr>
            <w:tcW w:w="270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имплантацией интраокулярной линзы</w:t>
            </w:r>
          </w:p>
        </w:tc>
      </w:tr>
      <w:tr w:rsidR="007F5560" w:rsidRPr="007F5560" w:rsidTr="007F5560">
        <w:trPr>
          <w:trHeight w:val="630"/>
        </w:trPr>
        <w:tc>
          <w:tcPr>
            <w:tcW w:w="203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A16.26.089.002</w:t>
            </w:r>
          </w:p>
        </w:tc>
        <w:tc>
          <w:tcPr>
            <w:tcW w:w="258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Витреоэктомия задняя субтотальная закрытая</w:t>
            </w:r>
          </w:p>
        </w:tc>
        <w:tc>
          <w:tcPr>
            <w:tcW w:w="2018"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A16.26.093.002</w:t>
            </w:r>
          </w:p>
        </w:tc>
        <w:tc>
          <w:tcPr>
            <w:tcW w:w="2707"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имплантацией интраокулярной линзы</w:t>
            </w:r>
          </w:p>
        </w:tc>
      </w:tr>
    </w:tbl>
    <w:p w:rsidR="007F5560" w:rsidRPr="007F5560" w:rsidRDefault="007F5560" w:rsidP="007F5560">
      <w:pPr>
        <w:widowControl w:val="0"/>
        <w:autoSpaceDE w:val="0"/>
        <w:autoSpaceDN w:val="0"/>
        <w:adjustRightInd w:val="0"/>
        <w:spacing w:line="240" w:lineRule="auto"/>
        <w:ind w:firstLine="709"/>
        <w:jc w:val="center"/>
        <w:rPr>
          <w:rFonts w:ascii="Times New Roman" w:eastAsia="Times New Roman" w:hAnsi="Times New Roman" w:cs="Times New Roman"/>
          <w:lang w:bidi="en-US"/>
        </w:rPr>
      </w:pPr>
      <w:r w:rsidRPr="007F5560">
        <w:rPr>
          <w:rFonts w:ascii="Times New Roman" w:eastAsia="Times New Roman" w:hAnsi="Times New Roman" w:cs="Times New Roman"/>
          <w:lang w:bidi="en-US"/>
        </w:rPr>
        <w:t>Уровень 4</w:t>
      </w:r>
    </w:p>
    <w:tbl>
      <w:tblPr>
        <w:tblStyle w:val="a9"/>
        <w:tblW w:w="0" w:type="auto"/>
        <w:tblLook w:val="04A0" w:firstRow="1" w:lastRow="0" w:firstColumn="1" w:lastColumn="0" w:noHBand="0" w:noVBand="1"/>
      </w:tblPr>
      <w:tblGrid>
        <w:gridCol w:w="1979"/>
        <w:gridCol w:w="2716"/>
        <w:gridCol w:w="1967"/>
        <w:gridCol w:w="2683"/>
      </w:tblGrid>
      <w:tr w:rsidR="007F5560" w:rsidRPr="007F5560" w:rsidTr="007F5560">
        <w:trPr>
          <w:trHeight w:val="709"/>
          <w:tblHeader/>
        </w:trPr>
        <w:tc>
          <w:tcPr>
            <w:tcW w:w="4695"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1</w:t>
            </w:r>
          </w:p>
        </w:tc>
        <w:tc>
          <w:tcPr>
            <w:tcW w:w="4650" w:type="dxa"/>
            <w:gridSpan w:val="2"/>
            <w:vAlign w:val="center"/>
            <w:hideMark/>
          </w:tcPr>
          <w:p w:rsidR="007F5560" w:rsidRPr="007F5560" w:rsidRDefault="007F5560" w:rsidP="007F5560">
            <w:pPr>
              <w:widowControl w:val="0"/>
              <w:jc w:val="center"/>
              <w:rPr>
                <w:rFonts w:ascii="Times New Roman" w:eastAsia="Times New Roman" w:hAnsi="Times New Roman" w:cs="Times New Roman"/>
                <w:b/>
                <w:bCs/>
                <w:lang w:val="en-US" w:bidi="en-US"/>
              </w:rPr>
            </w:pPr>
            <w:r w:rsidRPr="007F5560">
              <w:rPr>
                <w:rFonts w:ascii="Times New Roman" w:eastAsia="Times New Roman" w:hAnsi="Times New Roman" w:cs="Times New Roman"/>
                <w:b/>
                <w:bCs/>
                <w:lang w:val="en-US" w:bidi="en-US"/>
              </w:rPr>
              <w:t>Операция 2</w:t>
            </w:r>
          </w:p>
        </w:tc>
      </w:tr>
      <w:tr w:rsidR="007F5560" w:rsidRPr="007F5560" w:rsidTr="007F5560">
        <w:trPr>
          <w:trHeight w:val="630"/>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A16.09.026.004</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диафрагмы с использованием видеоэндоскопических технологий</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A16.16.032.002</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proofErr w:type="gramStart"/>
            <w:r w:rsidRPr="007F5560">
              <w:rPr>
                <w:rFonts w:ascii="Times New Roman" w:eastAsia="Times New Roman" w:hAnsi="Times New Roman" w:cs="Times New Roman"/>
                <w:bCs/>
                <w:lang w:bidi="en-US"/>
              </w:rPr>
              <w:t>Эндоскопическая</w:t>
            </w:r>
            <w:proofErr w:type="gramEnd"/>
            <w:r w:rsidRPr="007F5560">
              <w:rPr>
                <w:rFonts w:ascii="Times New Roman" w:eastAsia="Times New Roman" w:hAnsi="Times New Roman" w:cs="Times New Roman"/>
                <w:bCs/>
                <w:lang w:bidi="en-US"/>
              </w:rPr>
              <w:t xml:space="preserve"> кардиодилятация пищевода баллонным кардиодилятатором</w:t>
            </w:r>
          </w:p>
        </w:tc>
      </w:tr>
      <w:tr w:rsidR="007F5560" w:rsidRPr="007F5560" w:rsidTr="007F5560">
        <w:trPr>
          <w:trHeight w:val="3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A16.28.004.001</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Лапароскопическая нефрэктомия</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A16.21.002</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Трансуретральная резекция простаты</w:t>
            </w:r>
          </w:p>
        </w:tc>
      </w:tr>
      <w:tr w:rsidR="007F5560" w:rsidRPr="007F5560" w:rsidTr="007F5560">
        <w:trPr>
          <w:trHeight w:val="3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A16.26.089.002</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Витреоэктомия задняя субтотальная закрытая</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A16.26.094</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Имплантация интраокулярной линзы</w:t>
            </w:r>
          </w:p>
        </w:tc>
      </w:tr>
      <w:tr w:rsidR="007F5560" w:rsidRPr="007F5560" w:rsidTr="007F5560">
        <w:trPr>
          <w:trHeight w:val="3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A16.26.089.002</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Витреоэктомия задняя субтотальная закрытая</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A16.26.082</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Круговое эпиклеральное пломбирование</w:t>
            </w:r>
          </w:p>
        </w:tc>
      </w:tr>
      <w:tr w:rsidR="007F5560" w:rsidRPr="007F5560" w:rsidTr="007F5560">
        <w:trPr>
          <w:trHeight w:val="3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A16.12.011.008</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глубокой бедренной артерии</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A16.12.026</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Баллонная вазодилатация</w:t>
            </w:r>
          </w:p>
        </w:tc>
      </w:tr>
      <w:tr w:rsidR="007F5560" w:rsidRPr="007F5560" w:rsidTr="007F5560">
        <w:trPr>
          <w:trHeight w:val="630"/>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lastRenderedPageBreak/>
              <w:t>A16.26.093.001</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использованием фемтосекундного лазера</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A16.26.049.005</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Неавтоматизированная эндотекатопластика</w:t>
            </w:r>
          </w:p>
        </w:tc>
      </w:tr>
      <w:tr w:rsidR="007F5560" w:rsidRPr="007F5560" w:rsidTr="007F5560">
        <w:trPr>
          <w:trHeight w:val="630"/>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A16.26.093.001</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использованием фемтосекундного лазера</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A16.26.093.002</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имплантацией интраокулярной линзы</w:t>
            </w:r>
          </w:p>
        </w:tc>
      </w:tr>
      <w:tr w:rsidR="007F5560" w:rsidRPr="007F5560" w:rsidTr="007F5560">
        <w:trPr>
          <w:trHeight w:val="15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A16.30.005.003</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Устранение грыжи пищеводного отверстия диафрагмы с использованием видеоэндоскопических технологий</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A16.30.005.001</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Пластика диафрагмы с использованием импланта</w:t>
            </w:r>
          </w:p>
        </w:tc>
      </w:tr>
      <w:tr w:rsidR="007F5560" w:rsidRPr="007F5560" w:rsidTr="007F5560">
        <w:trPr>
          <w:trHeight w:val="984"/>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A16.20.014</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Влагалищная тотальная гистерэктомия (экстирпация матки) с придатками</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A16.20.042.001</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Слинговые операции при недержании мочи</w:t>
            </w:r>
          </w:p>
        </w:tc>
      </w:tr>
      <w:tr w:rsidR="007F5560" w:rsidRPr="007F5560" w:rsidTr="007F5560">
        <w:trPr>
          <w:trHeight w:val="1217"/>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A16.20.063.001</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Влагалищная экстирпация матки с придатками с использованием видеоэндоскопических технологий</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A16.20.042.001</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Слинговые операции при недержании мочи</w:t>
            </w:r>
          </w:p>
        </w:tc>
      </w:tr>
      <w:tr w:rsidR="007F5560" w:rsidRPr="007F5560" w:rsidTr="007F5560">
        <w:trPr>
          <w:trHeight w:val="630"/>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A16.26.049.004</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Послойная кератопластика</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A16.26.093.001</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использованием фемтосекундного лазера</w:t>
            </w:r>
          </w:p>
        </w:tc>
      </w:tr>
      <w:tr w:rsidR="007F5560" w:rsidRPr="007F5560" w:rsidTr="007F5560">
        <w:trPr>
          <w:trHeight w:val="3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A16.12.009.001</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Тромбоэктомия из сосудистого протеза</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А16.12.026.018</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Баллонная ангиопластика подвздошной артерии</w:t>
            </w:r>
          </w:p>
        </w:tc>
      </w:tr>
      <w:tr w:rsidR="007F5560" w:rsidRPr="007F5560" w:rsidTr="007F5560">
        <w:trPr>
          <w:trHeight w:val="3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A16.12.038.006</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Бедренно - подколенное шунтирование</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А16.12.026.018</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Баллонная ангиопластика подвздошной артерии</w:t>
            </w:r>
          </w:p>
        </w:tc>
      </w:tr>
      <w:tr w:rsidR="007F5560" w:rsidRPr="007F5560" w:rsidTr="007F5560">
        <w:trPr>
          <w:trHeight w:val="547"/>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A16.12.009.001</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Тромбоэктомия из сосудистого протеза</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A16.12.028</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Установка стента в сосуд</w:t>
            </w:r>
          </w:p>
        </w:tc>
      </w:tr>
      <w:tr w:rsidR="007F5560" w:rsidRPr="007F5560" w:rsidTr="007F5560">
        <w:trPr>
          <w:trHeight w:val="69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A16.12.011.008</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глубокой бедренной артерии</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A16.12.028</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Установка стента в сосуд</w:t>
            </w:r>
          </w:p>
        </w:tc>
      </w:tr>
      <w:tr w:rsidR="007F5560" w:rsidRPr="007F5560" w:rsidTr="007F5560">
        <w:trPr>
          <w:trHeight w:val="552"/>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A16.12.011.008</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Пластика глубокой бедренной артерии</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А16.12.026.018</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Баллонная ангиопластика подвздошной артерии</w:t>
            </w:r>
          </w:p>
        </w:tc>
      </w:tr>
      <w:tr w:rsidR="007F5560" w:rsidRPr="007F5560" w:rsidTr="007F5560">
        <w:trPr>
          <w:trHeight w:val="411"/>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A16.12.009</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Тромбэндартерэктомия</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A16.12.028</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Установка стента в сосуд</w:t>
            </w:r>
          </w:p>
        </w:tc>
      </w:tr>
      <w:tr w:rsidR="007F5560" w:rsidRPr="007F5560" w:rsidTr="007F5560">
        <w:trPr>
          <w:trHeight w:val="315"/>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A16.12.009</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Тромбэндартерэктомия</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А16.12.026.018</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Баллонная ангиопластика подвздошной артерии</w:t>
            </w:r>
          </w:p>
        </w:tc>
      </w:tr>
      <w:tr w:rsidR="007F5560" w:rsidRPr="007F5560" w:rsidTr="007F5560">
        <w:trPr>
          <w:trHeight w:val="1028"/>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A16.12.038.006</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Бедренно - подколенное шунтирование</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A16.12.026.002</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proofErr w:type="gramStart"/>
            <w:r w:rsidRPr="007F5560">
              <w:rPr>
                <w:rFonts w:ascii="Times New Roman" w:eastAsia="Times New Roman" w:hAnsi="Times New Roman" w:cs="Times New Roman"/>
                <w:bCs/>
                <w:lang w:bidi="en-US"/>
              </w:rPr>
              <w:t>Баллонная</w:t>
            </w:r>
            <w:proofErr w:type="gramEnd"/>
            <w:r w:rsidRPr="007F5560">
              <w:rPr>
                <w:rFonts w:ascii="Times New Roman" w:eastAsia="Times New Roman" w:hAnsi="Times New Roman" w:cs="Times New Roman"/>
                <w:bCs/>
                <w:lang w:bidi="en-US"/>
              </w:rPr>
              <w:t xml:space="preserve"> ангиопластика подколенной артерии и магистральных артерий голени</w:t>
            </w:r>
          </w:p>
        </w:tc>
      </w:tr>
      <w:tr w:rsidR="007F5560" w:rsidRPr="007F5560" w:rsidTr="007F5560">
        <w:trPr>
          <w:trHeight w:val="630"/>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A16.12.038.006</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Бедренно - подколенное шунтирование</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A16.12.026.004</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proofErr w:type="gramStart"/>
            <w:r w:rsidRPr="007F5560">
              <w:rPr>
                <w:rFonts w:ascii="Times New Roman" w:eastAsia="Times New Roman" w:hAnsi="Times New Roman" w:cs="Times New Roman"/>
                <w:bCs/>
                <w:lang w:bidi="en-US"/>
              </w:rPr>
              <w:t>Баллонная</w:t>
            </w:r>
            <w:proofErr w:type="gramEnd"/>
            <w:r w:rsidRPr="007F5560">
              <w:rPr>
                <w:rFonts w:ascii="Times New Roman" w:eastAsia="Times New Roman" w:hAnsi="Times New Roman" w:cs="Times New Roman"/>
                <w:bCs/>
                <w:lang w:bidi="en-US"/>
              </w:rPr>
              <w:t xml:space="preserve"> ангиопластика со стентированием подколенной артерии и магистральных артерий голени</w:t>
            </w:r>
          </w:p>
        </w:tc>
      </w:tr>
      <w:tr w:rsidR="007F5560" w:rsidRPr="007F5560" w:rsidTr="007F5560">
        <w:trPr>
          <w:trHeight w:val="630"/>
        </w:trPr>
        <w:tc>
          <w:tcPr>
            <w:tcW w:w="1979"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A16.26.089.002</w:t>
            </w:r>
          </w:p>
        </w:tc>
        <w:tc>
          <w:tcPr>
            <w:tcW w:w="2716"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Витреоэктомия задняя субтотальная закрытая</w:t>
            </w:r>
          </w:p>
        </w:tc>
        <w:tc>
          <w:tcPr>
            <w:tcW w:w="1967" w:type="dxa"/>
            <w:hideMark/>
          </w:tcPr>
          <w:p w:rsidR="007F5560" w:rsidRPr="007F5560" w:rsidRDefault="007F5560" w:rsidP="007F5560">
            <w:pPr>
              <w:widowControl w:val="0"/>
              <w:jc w:val="both"/>
              <w:rPr>
                <w:rFonts w:ascii="Times New Roman" w:eastAsia="Times New Roman" w:hAnsi="Times New Roman" w:cs="Times New Roman"/>
                <w:bCs/>
                <w:lang w:val="en-US" w:bidi="en-US"/>
              </w:rPr>
            </w:pPr>
            <w:r w:rsidRPr="007F5560">
              <w:rPr>
                <w:rFonts w:ascii="Times New Roman" w:eastAsia="Times New Roman" w:hAnsi="Times New Roman" w:cs="Times New Roman"/>
                <w:bCs/>
                <w:lang w:val="en-US" w:bidi="en-US"/>
              </w:rPr>
              <w:t>A16.26.093.001</w:t>
            </w:r>
          </w:p>
        </w:tc>
        <w:tc>
          <w:tcPr>
            <w:tcW w:w="2683" w:type="dxa"/>
            <w:hideMark/>
          </w:tcPr>
          <w:p w:rsidR="007F5560" w:rsidRPr="007F5560" w:rsidRDefault="007F5560" w:rsidP="007F5560">
            <w:pPr>
              <w:widowControl w:val="0"/>
              <w:jc w:val="both"/>
              <w:rPr>
                <w:rFonts w:ascii="Times New Roman" w:eastAsia="Times New Roman" w:hAnsi="Times New Roman" w:cs="Times New Roman"/>
                <w:bCs/>
                <w:lang w:bidi="en-US"/>
              </w:rPr>
            </w:pPr>
            <w:r w:rsidRPr="007F5560">
              <w:rPr>
                <w:rFonts w:ascii="Times New Roman" w:eastAsia="Times New Roman" w:hAnsi="Times New Roman" w:cs="Times New Roman"/>
                <w:bCs/>
                <w:lang w:bidi="en-US"/>
              </w:rPr>
              <w:t>Факоэмульсификация с использованием фемтосекундного лазера</w:t>
            </w:r>
          </w:p>
        </w:tc>
      </w:tr>
    </w:tbl>
    <w:p w:rsidR="007F5560" w:rsidRPr="007F5560" w:rsidRDefault="007F5560" w:rsidP="007F5560">
      <w:pPr>
        <w:widowControl w:val="0"/>
        <w:spacing w:after="0" w:line="240" w:lineRule="auto"/>
        <w:jc w:val="center"/>
        <w:rPr>
          <w:rFonts w:ascii="Times New Roman" w:eastAsia="Times New Roman" w:hAnsi="Times New Roman" w:cs="Times New Roman"/>
          <w:b/>
          <w:bCs/>
          <w:lang w:bidi="en-US"/>
        </w:rPr>
      </w:pPr>
    </w:p>
    <w:p w:rsidR="007F5560" w:rsidRPr="007F5560" w:rsidRDefault="007F5560" w:rsidP="007F5560">
      <w:pPr>
        <w:widowControl w:val="0"/>
        <w:spacing w:after="0" w:line="240" w:lineRule="auto"/>
        <w:jc w:val="center"/>
        <w:rPr>
          <w:rFonts w:ascii="Times New Roman" w:eastAsia="Times New Roman" w:hAnsi="Times New Roman" w:cs="Times New Roman"/>
          <w:bCs/>
          <w:sz w:val="24"/>
          <w:szCs w:val="24"/>
          <w:lang w:bidi="en-US"/>
        </w:rPr>
      </w:pPr>
      <w:r w:rsidRPr="007F5560">
        <w:rPr>
          <w:rFonts w:ascii="Times New Roman" w:eastAsia="Times New Roman" w:hAnsi="Times New Roman" w:cs="Times New Roman"/>
          <w:bCs/>
          <w:sz w:val="24"/>
          <w:szCs w:val="24"/>
          <w:lang w:bidi="en-US"/>
        </w:rPr>
        <w:t>Проведение однотипных операций на парных органах</w:t>
      </w:r>
    </w:p>
    <w:p w:rsidR="007F5560" w:rsidRPr="007F5560" w:rsidRDefault="007F5560" w:rsidP="007F5560">
      <w:pPr>
        <w:widowControl w:val="0"/>
        <w:spacing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К данным операциям относятся операции на парных органах/частях тела, при </w:t>
      </w:r>
      <w:r w:rsidRPr="007F5560">
        <w:rPr>
          <w:rFonts w:ascii="Times New Roman" w:eastAsia="Times New Roman" w:hAnsi="Times New Roman" w:cs="Times New Roman"/>
          <w:sz w:val="24"/>
          <w:szCs w:val="24"/>
          <w:lang w:bidi="en-US"/>
        </w:rPr>
        <w:lastRenderedPageBreak/>
        <w:t xml:space="preserve">выполнении которых </w:t>
      </w:r>
      <w:proofErr w:type="gramStart"/>
      <w:r w:rsidRPr="007F5560">
        <w:rPr>
          <w:rFonts w:ascii="Times New Roman" w:eastAsia="Times New Roman" w:hAnsi="Times New Roman" w:cs="Times New Roman"/>
          <w:sz w:val="24"/>
          <w:szCs w:val="24"/>
          <w:lang w:bidi="en-US"/>
        </w:rPr>
        <w:t>необходимы</w:t>
      </w:r>
      <w:proofErr w:type="gramEnd"/>
      <w:r w:rsidRPr="007F5560">
        <w:rPr>
          <w:rFonts w:ascii="Times New Roman" w:eastAsia="Times New Roman" w:hAnsi="Times New Roman" w:cs="Times New Roman"/>
          <w:sz w:val="24"/>
          <w:szCs w:val="24"/>
          <w:lang w:bidi="en-US"/>
        </w:rPr>
        <w:t xml:space="preserve"> в том числе дорогостоящие расходные материалы. Перечень хирургических вмешательств, при проведении которых одновременно на двух парных органах может быть применен КСЛП, представлен в таблице 3.2.:</w:t>
      </w:r>
    </w:p>
    <w:p w:rsidR="007F5560" w:rsidRPr="007F5560" w:rsidRDefault="007F5560" w:rsidP="007F5560">
      <w:pPr>
        <w:widowControl w:val="0"/>
        <w:spacing w:before="120" w:after="0" w:line="240" w:lineRule="auto"/>
        <w:jc w:val="right"/>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Таблица 3.2.</w:t>
      </w:r>
    </w:p>
    <w:p w:rsidR="007F5560" w:rsidRPr="007F5560" w:rsidRDefault="007F5560" w:rsidP="007F5560">
      <w:pPr>
        <w:widowControl w:val="0"/>
        <w:spacing w:before="120" w:after="0" w:line="240" w:lineRule="auto"/>
        <w:jc w:val="center"/>
        <w:rPr>
          <w:rFonts w:ascii="Times New Roman" w:eastAsia="Times New Roman" w:hAnsi="Times New Roman" w:cs="Times New Roman"/>
          <w:lang w:bidi="en-US"/>
        </w:rPr>
      </w:pPr>
      <w:r w:rsidRPr="007F5560">
        <w:rPr>
          <w:rFonts w:ascii="Times New Roman" w:eastAsia="Times New Roman" w:hAnsi="Times New Roman" w:cs="Times New Roman"/>
          <w:lang w:val="en-US" w:bidi="en-US"/>
        </w:rPr>
        <w:t>Уровень 1</w:t>
      </w:r>
    </w:p>
    <w:tbl>
      <w:tblPr>
        <w:tblStyle w:val="a9"/>
        <w:tblW w:w="0" w:type="auto"/>
        <w:tblLook w:val="04A0" w:firstRow="1" w:lastRow="0" w:firstColumn="1" w:lastColumn="0" w:noHBand="0" w:noVBand="1"/>
      </w:tblPr>
      <w:tblGrid>
        <w:gridCol w:w="2140"/>
        <w:gridCol w:w="7211"/>
      </w:tblGrid>
      <w:tr w:rsidR="007F5560" w:rsidRPr="007F5560" w:rsidTr="007F5560">
        <w:trPr>
          <w:trHeight w:val="555"/>
        </w:trPr>
        <w:tc>
          <w:tcPr>
            <w:tcW w:w="2140" w:type="dxa"/>
            <w:noWrap/>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Код услуги</w:t>
            </w:r>
          </w:p>
        </w:tc>
        <w:tc>
          <w:tcPr>
            <w:tcW w:w="7211" w:type="dxa"/>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Наименование</w:t>
            </w:r>
          </w:p>
        </w:tc>
      </w:tr>
      <w:tr w:rsidR="007F5560" w:rsidRPr="007F5560" w:rsidTr="007F5560">
        <w:trPr>
          <w:trHeight w:val="371"/>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A16.26.007</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Пластика слезных точек и слезных канальцев</w:t>
            </w:r>
          </w:p>
        </w:tc>
      </w:tr>
      <w:tr w:rsidR="007F5560" w:rsidRPr="007F5560" w:rsidTr="007F5560">
        <w:trPr>
          <w:trHeight w:val="278"/>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A16.26.019</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Устранение эпикантуса</w:t>
            </w:r>
          </w:p>
        </w:tc>
      </w:tr>
      <w:tr w:rsidR="007F5560" w:rsidRPr="007F5560" w:rsidTr="007F5560">
        <w:trPr>
          <w:trHeight w:val="270"/>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A16.26.020</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Устранение энтропиона или эктропиона</w:t>
            </w:r>
          </w:p>
        </w:tc>
      </w:tr>
      <w:tr w:rsidR="007F5560" w:rsidRPr="007F5560" w:rsidTr="007F5560">
        <w:trPr>
          <w:trHeight w:val="276"/>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A16.26.021</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Коррекция блефароптоза</w:t>
            </w:r>
          </w:p>
        </w:tc>
      </w:tr>
      <w:tr w:rsidR="007F5560" w:rsidRPr="007F5560" w:rsidTr="007F5560">
        <w:trPr>
          <w:trHeight w:val="281"/>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A16.26.021.001</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Устранение птоза</w:t>
            </w:r>
          </w:p>
        </w:tc>
      </w:tr>
      <w:tr w:rsidR="007F5560" w:rsidRPr="007F5560" w:rsidTr="007F5560">
        <w:trPr>
          <w:trHeight w:val="287"/>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A16.26.022</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Коррекция блефарохалязиса</w:t>
            </w:r>
          </w:p>
        </w:tc>
      </w:tr>
      <w:tr w:rsidR="007F5560" w:rsidRPr="007F5560" w:rsidTr="007F5560">
        <w:trPr>
          <w:trHeight w:val="321"/>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A16.26.023</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Устранение блефароспазма</w:t>
            </w:r>
          </w:p>
        </w:tc>
      </w:tr>
      <w:tr w:rsidR="007F5560" w:rsidRPr="007F5560" w:rsidTr="007F5560">
        <w:trPr>
          <w:trHeight w:val="314"/>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A16.26.028</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Миотомия, тенотомия глазной мышцы</w:t>
            </w:r>
          </w:p>
        </w:tc>
      </w:tr>
      <w:tr w:rsidR="007F5560" w:rsidRPr="007F5560" w:rsidTr="007F5560">
        <w:trPr>
          <w:trHeight w:val="31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A22.26.004</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proofErr w:type="gramStart"/>
            <w:r w:rsidRPr="007F5560">
              <w:rPr>
                <w:rFonts w:ascii="Times New Roman" w:eastAsia="Times New Roman" w:hAnsi="Times New Roman" w:cs="Times New Roman"/>
                <w:lang w:bidi="en-US"/>
              </w:rPr>
              <w:t>Лазерная</w:t>
            </w:r>
            <w:proofErr w:type="gramEnd"/>
            <w:r w:rsidRPr="007F5560">
              <w:rPr>
                <w:rFonts w:ascii="Times New Roman" w:eastAsia="Times New Roman" w:hAnsi="Times New Roman" w:cs="Times New Roman"/>
                <w:lang w:bidi="en-US"/>
              </w:rPr>
              <w:t xml:space="preserve"> корепраксия, дисцизия задней капсулы хрусталика</w:t>
            </w:r>
          </w:p>
        </w:tc>
      </w:tr>
      <w:tr w:rsidR="007F5560" w:rsidRPr="007F5560" w:rsidTr="007F5560">
        <w:trPr>
          <w:trHeight w:val="32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A22.26.005</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Лазерная иридэктомия</w:t>
            </w:r>
          </w:p>
        </w:tc>
      </w:tr>
      <w:tr w:rsidR="007F5560" w:rsidRPr="007F5560" w:rsidTr="007F5560">
        <w:trPr>
          <w:trHeight w:val="303"/>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A22.26.006</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Лазергониотрабекулопунктура</w:t>
            </w:r>
          </w:p>
        </w:tc>
      </w:tr>
      <w:tr w:rsidR="007F5560" w:rsidRPr="007F5560" w:rsidTr="007F5560">
        <w:trPr>
          <w:trHeight w:val="310"/>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A22.26.007</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Лазерный трабекулоспазис</w:t>
            </w:r>
          </w:p>
        </w:tc>
      </w:tr>
      <w:tr w:rsidR="007F5560" w:rsidRPr="007F5560" w:rsidTr="007F5560">
        <w:trPr>
          <w:trHeight w:val="357"/>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A22.26.009</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Фокальная лазерная коагуляция глазного дна</w:t>
            </w:r>
          </w:p>
        </w:tc>
      </w:tr>
      <w:tr w:rsidR="007F5560" w:rsidRPr="007F5560" w:rsidTr="007F5560">
        <w:trPr>
          <w:trHeight w:val="33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A22.26.010</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 xml:space="preserve">Панретинальная лазерная коагуляция </w:t>
            </w:r>
          </w:p>
        </w:tc>
      </w:tr>
      <w:tr w:rsidR="007F5560" w:rsidRPr="007F5560" w:rsidTr="007F5560">
        <w:trPr>
          <w:trHeight w:val="28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A22.26.019</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Лазерная гониодесцеметопунктура</w:t>
            </w:r>
          </w:p>
        </w:tc>
      </w:tr>
      <w:tr w:rsidR="007F5560" w:rsidRPr="007F5560" w:rsidTr="007F5560">
        <w:trPr>
          <w:trHeight w:val="423"/>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A22.26.023</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Лазерная трабекулопластика</w:t>
            </w:r>
          </w:p>
        </w:tc>
      </w:tr>
    </w:tbl>
    <w:p w:rsidR="007F5560" w:rsidRPr="007F5560" w:rsidRDefault="007F5560" w:rsidP="007F5560">
      <w:pPr>
        <w:widowControl w:val="0"/>
        <w:spacing w:before="120" w:after="0" w:line="240" w:lineRule="auto"/>
        <w:jc w:val="center"/>
        <w:rPr>
          <w:rFonts w:ascii="Times New Roman" w:eastAsia="Times New Roman" w:hAnsi="Times New Roman" w:cs="Times New Roman"/>
          <w:lang w:bidi="en-US"/>
        </w:rPr>
      </w:pPr>
      <w:r w:rsidRPr="007F5560">
        <w:rPr>
          <w:rFonts w:ascii="Times New Roman" w:eastAsia="Times New Roman" w:hAnsi="Times New Roman" w:cs="Times New Roman"/>
          <w:lang w:bidi="en-US"/>
        </w:rPr>
        <w:t>Уровень 2</w:t>
      </w:r>
    </w:p>
    <w:tbl>
      <w:tblPr>
        <w:tblStyle w:val="a9"/>
        <w:tblW w:w="0" w:type="auto"/>
        <w:tblLook w:val="04A0" w:firstRow="1" w:lastRow="0" w:firstColumn="1" w:lastColumn="0" w:noHBand="0" w:noVBand="1"/>
      </w:tblPr>
      <w:tblGrid>
        <w:gridCol w:w="2140"/>
        <w:gridCol w:w="7211"/>
      </w:tblGrid>
      <w:tr w:rsidR="007F5560" w:rsidRPr="007F5560" w:rsidTr="007F5560">
        <w:trPr>
          <w:trHeight w:val="445"/>
        </w:trPr>
        <w:tc>
          <w:tcPr>
            <w:tcW w:w="2140" w:type="dxa"/>
            <w:noWrap/>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Код услуги</w:t>
            </w:r>
          </w:p>
        </w:tc>
        <w:tc>
          <w:tcPr>
            <w:tcW w:w="7211" w:type="dxa"/>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Наименование</w:t>
            </w:r>
          </w:p>
        </w:tc>
      </w:tr>
      <w:tr w:rsidR="007F5560" w:rsidRPr="007F5560" w:rsidTr="007F5560">
        <w:trPr>
          <w:trHeight w:val="55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A16.03.033.002</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Наложение наружных фиксирующих устройств с использованием компрессионно-дистракционного аппарата внешней фиксации</w:t>
            </w:r>
          </w:p>
        </w:tc>
      </w:tr>
      <w:tr w:rsidR="007F5560" w:rsidRPr="007F5560" w:rsidTr="007F5560">
        <w:trPr>
          <w:trHeight w:val="300"/>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A16.12.006</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Разрез, иссечение и закрытие вен нижней конечности</w:t>
            </w:r>
          </w:p>
        </w:tc>
      </w:tr>
      <w:tr w:rsidR="007F5560" w:rsidRPr="007F5560" w:rsidTr="007F5560">
        <w:trPr>
          <w:trHeight w:val="387"/>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A16.12.006.002</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Подапоневротическая перевязка анастомозов между поверхностными и глубокими венами голени</w:t>
            </w:r>
          </w:p>
        </w:tc>
      </w:tr>
      <w:tr w:rsidR="007F5560" w:rsidRPr="007F5560" w:rsidTr="007F5560">
        <w:trPr>
          <w:trHeight w:val="30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A16.12.012</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Перевязка и обнажение варикозных вен</w:t>
            </w:r>
          </w:p>
        </w:tc>
      </w:tr>
      <w:tr w:rsidR="007F5560" w:rsidRPr="007F5560" w:rsidTr="007F5560">
        <w:trPr>
          <w:trHeight w:val="257"/>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A16.26.075</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 xml:space="preserve">Склеропластика </w:t>
            </w:r>
          </w:p>
        </w:tc>
      </w:tr>
      <w:tr w:rsidR="007F5560" w:rsidRPr="007F5560" w:rsidTr="007F5560">
        <w:trPr>
          <w:trHeight w:val="27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A16.26.075.001</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 xml:space="preserve">Склеропластика с использованием трансплантатов </w:t>
            </w:r>
          </w:p>
        </w:tc>
      </w:tr>
      <w:tr w:rsidR="007F5560" w:rsidRPr="007F5560" w:rsidTr="007F5560">
        <w:trPr>
          <w:trHeight w:val="26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A16.26.079</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Реваскуляризация заднего сегмента глаза</w:t>
            </w:r>
          </w:p>
        </w:tc>
      </w:tr>
      <w:tr w:rsidR="007F5560" w:rsidRPr="007F5560" w:rsidTr="007F5560">
        <w:trPr>
          <w:trHeight w:val="283"/>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A16.26.094</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Имплантация интраокулярной линзы</w:t>
            </w:r>
          </w:p>
        </w:tc>
      </w:tr>
      <w:tr w:rsidR="007F5560" w:rsidRPr="007F5560" w:rsidTr="007F5560">
        <w:trPr>
          <w:trHeight w:val="288"/>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A16.26.147</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Ретросклеропломбирование</w:t>
            </w:r>
          </w:p>
        </w:tc>
      </w:tr>
    </w:tbl>
    <w:p w:rsidR="007F5560" w:rsidRPr="007F5560" w:rsidRDefault="007F5560" w:rsidP="007F5560">
      <w:pPr>
        <w:widowControl w:val="0"/>
        <w:spacing w:before="120" w:after="0" w:line="240" w:lineRule="auto"/>
        <w:jc w:val="center"/>
        <w:rPr>
          <w:rFonts w:ascii="Times New Roman" w:eastAsia="Times New Roman" w:hAnsi="Times New Roman" w:cs="Times New Roman"/>
          <w:lang w:bidi="en-US"/>
        </w:rPr>
      </w:pPr>
      <w:r w:rsidRPr="007F5560">
        <w:rPr>
          <w:rFonts w:ascii="Times New Roman" w:eastAsia="Times New Roman" w:hAnsi="Times New Roman" w:cs="Times New Roman"/>
          <w:lang w:bidi="en-US"/>
        </w:rPr>
        <w:t>Уровень 3</w:t>
      </w:r>
    </w:p>
    <w:tbl>
      <w:tblPr>
        <w:tblStyle w:val="a9"/>
        <w:tblW w:w="0" w:type="auto"/>
        <w:tblLook w:val="04A0" w:firstRow="1" w:lastRow="0" w:firstColumn="1" w:lastColumn="0" w:noHBand="0" w:noVBand="1"/>
      </w:tblPr>
      <w:tblGrid>
        <w:gridCol w:w="2140"/>
        <w:gridCol w:w="7211"/>
      </w:tblGrid>
      <w:tr w:rsidR="007F5560" w:rsidRPr="007F5560" w:rsidTr="007F5560">
        <w:trPr>
          <w:trHeight w:val="560"/>
        </w:trPr>
        <w:tc>
          <w:tcPr>
            <w:tcW w:w="2140" w:type="dxa"/>
            <w:noWrap/>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Код услуги</w:t>
            </w:r>
          </w:p>
        </w:tc>
        <w:tc>
          <w:tcPr>
            <w:tcW w:w="7211" w:type="dxa"/>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Наименование</w:t>
            </w:r>
          </w:p>
        </w:tc>
      </w:tr>
      <w:tr w:rsidR="007F5560" w:rsidRPr="007F5560" w:rsidTr="007F5560">
        <w:trPr>
          <w:trHeight w:val="31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A16.12.006.001</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Удаление поверхностных вен нижней конечности</w:t>
            </w:r>
          </w:p>
        </w:tc>
      </w:tr>
      <w:tr w:rsidR="007F5560" w:rsidRPr="007F5560" w:rsidTr="007F5560">
        <w:trPr>
          <w:trHeight w:val="396"/>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A16.12.006.003</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Диссекция перфорантных вен с использованием видеоэндоскопических технологий</w:t>
            </w:r>
          </w:p>
        </w:tc>
      </w:tr>
      <w:tr w:rsidR="007F5560" w:rsidRPr="007F5560" w:rsidTr="007F5560">
        <w:trPr>
          <w:trHeight w:val="336"/>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A16.26.093.002</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Факоэмульсификация с имплантацией интраокулярной линзы</w:t>
            </w:r>
          </w:p>
        </w:tc>
      </w:tr>
    </w:tbl>
    <w:p w:rsidR="007F5560" w:rsidRPr="007F5560" w:rsidRDefault="007F5560" w:rsidP="007F5560">
      <w:pPr>
        <w:widowControl w:val="0"/>
        <w:spacing w:before="120" w:after="0" w:line="240" w:lineRule="auto"/>
        <w:jc w:val="center"/>
        <w:rPr>
          <w:rFonts w:ascii="Times New Roman" w:eastAsia="Times New Roman" w:hAnsi="Times New Roman" w:cs="Times New Roman"/>
          <w:lang w:bidi="en-US"/>
        </w:rPr>
      </w:pPr>
      <w:r w:rsidRPr="007F5560">
        <w:rPr>
          <w:rFonts w:ascii="Times New Roman" w:eastAsia="Times New Roman" w:hAnsi="Times New Roman" w:cs="Times New Roman"/>
          <w:lang w:bidi="en-US"/>
        </w:rPr>
        <w:t>Уровень 4</w:t>
      </w:r>
    </w:p>
    <w:tbl>
      <w:tblPr>
        <w:tblStyle w:val="a9"/>
        <w:tblW w:w="0" w:type="auto"/>
        <w:tblLook w:val="04A0" w:firstRow="1" w:lastRow="0" w:firstColumn="1" w:lastColumn="0" w:noHBand="0" w:noVBand="1"/>
      </w:tblPr>
      <w:tblGrid>
        <w:gridCol w:w="2140"/>
        <w:gridCol w:w="7211"/>
      </w:tblGrid>
      <w:tr w:rsidR="007F5560" w:rsidRPr="007F5560" w:rsidTr="007F5560">
        <w:trPr>
          <w:trHeight w:val="579"/>
        </w:trPr>
        <w:tc>
          <w:tcPr>
            <w:tcW w:w="2140" w:type="dxa"/>
            <w:noWrap/>
            <w:vAlign w:val="center"/>
            <w:hideMark/>
          </w:tcPr>
          <w:p w:rsidR="007F5560" w:rsidRPr="007F5560" w:rsidRDefault="007F5560" w:rsidP="007F5560">
            <w:pPr>
              <w:widowControl w:val="0"/>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 xml:space="preserve">     Код услуги</w:t>
            </w:r>
          </w:p>
        </w:tc>
        <w:tc>
          <w:tcPr>
            <w:tcW w:w="7211" w:type="dxa"/>
            <w:vAlign w:val="center"/>
            <w:hideMark/>
          </w:tcPr>
          <w:p w:rsidR="007F5560" w:rsidRPr="007F5560" w:rsidRDefault="007F5560" w:rsidP="007F5560">
            <w:pPr>
              <w:widowControl w:val="0"/>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 xml:space="preserve">                                             Наименование</w:t>
            </w:r>
          </w:p>
        </w:tc>
      </w:tr>
      <w:tr w:rsidR="007F5560" w:rsidRPr="007F5560" w:rsidTr="007F5560">
        <w:trPr>
          <w:trHeight w:val="26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lastRenderedPageBreak/>
              <w:t>A16.03.022.002</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 xml:space="preserve">Остеосинтез титановой пластиной </w:t>
            </w:r>
          </w:p>
        </w:tc>
      </w:tr>
      <w:tr w:rsidR="007F5560" w:rsidRPr="007F5560" w:rsidTr="007F5560">
        <w:trPr>
          <w:trHeight w:val="283"/>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A16.03.022.004</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Интрамедуллярный стержневой остеосинтез</w:t>
            </w:r>
          </w:p>
        </w:tc>
      </w:tr>
      <w:tr w:rsidR="007F5560" w:rsidRPr="007F5560" w:rsidTr="007F5560">
        <w:trPr>
          <w:trHeight w:val="25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A16.03.022.005</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Остеосинтез с использованием биодеградируемых материалов </w:t>
            </w:r>
          </w:p>
        </w:tc>
      </w:tr>
      <w:tr w:rsidR="007F5560" w:rsidRPr="007F5560" w:rsidTr="007F5560">
        <w:trPr>
          <w:trHeight w:val="277"/>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A16.03.022.006</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Интрамедуллярный блокируемый остеосинтез</w:t>
            </w:r>
          </w:p>
        </w:tc>
      </w:tr>
      <w:tr w:rsidR="007F5560" w:rsidRPr="007F5560" w:rsidTr="007F5560">
        <w:trPr>
          <w:trHeight w:val="40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A16.03.024.005</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Реконструкция кости. Остеотомия кости с использованием комбинируемых методов фиксации </w:t>
            </w:r>
          </w:p>
        </w:tc>
      </w:tr>
      <w:tr w:rsidR="007F5560" w:rsidRPr="007F5560" w:rsidTr="007F5560">
        <w:trPr>
          <w:trHeight w:val="331"/>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A16.03.024.007</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Реконструкция кости. Корригирующая остеотомия при деформации стоп</w:t>
            </w:r>
          </w:p>
        </w:tc>
      </w:tr>
      <w:tr w:rsidR="007F5560" w:rsidRPr="007F5560" w:rsidTr="007F5560">
        <w:trPr>
          <w:trHeight w:val="26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A16.03.024.008</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Реконструкция кости. Корригирующая остеотомия бедра</w:t>
            </w:r>
          </w:p>
        </w:tc>
      </w:tr>
      <w:tr w:rsidR="007F5560" w:rsidRPr="007F5560" w:rsidTr="007F5560">
        <w:trPr>
          <w:trHeight w:val="283"/>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A16.03.024.009</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Реконструкция кости. Корригирующая остеотомия голени</w:t>
            </w:r>
          </w:p>
        </w:tc>
      </w:tr>
      <w:tr w:rsidR="007F5560" w:rsidRPr="007F5560" w:rsidTr="007F5560">
        <w:trPr>
          <w:trHeight w:val="25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A16.03.024.010</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Реконструкция кости при ложном суставе бедра</w:t>
            </w:r>
          </w:p>
        </w:tc>
      </w:tr>
      <w:tr w:rsidR="007F5560" w:rsidRPr="007F5560" w:rsidTr="007F5560">
        <w:trPr>
          <w:trHeight w:val="277"/>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A16.04.014</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Артропластика стопы и пальцев ноги</w:t>
            </w:r>
          </w:p>
        </w:tc>
      </w:tr>
      <w:tr w:rsidR="007F5560" w:rsidRPr="007F5560" w:rsidTr="007F5560">
        <w:trPr>
          <w:trHeight w:val="281"/>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A16.12.008.001</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 xml:space="preserve">Эндартерэктомия каротидная </w:t>
            </w:r>
          </w:p>
        </w:tc>
      </w:tr>
      <w:tr w:rsidR="007F5560" w:rsidRPr="007F5560" w:rsidTr="007F5560">
        <w:trPr>
          <w:trHeight w:val="278"/>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A16.12.008.002</w:t>
            </w:r>
          </w:p>
        </w:tc>
        <w:tc>
          <w:tcPr>
            <w:tcW w:w="7211" w:type="dxa"/>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Эндартерэктомия каротидная с пластикой</w:t>
            </w:r>
          </w:p>
        </w:tc>
      </w:tr>
      <w:tr w:rsidR="007F5560" w:rsidRPr="007F5560" w:rsidTr="007F5560">
        <w:trPr>
          <w:trHeight w:val="591"/>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A16.20.043.003</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Мастэктомия </w:t>
            </w:r>
            <w:proofErr w:type="gramStart"/>
            <w:r w:rsidRPr="007F5560">
              <w:rPr>
                <w:rFonts w:ascii="Times New Roman" w:eastAsia="Times New Roman" w:hAnsi="Times New Roman" w:cs="Times New Roman"/>
                <w:lang w:bidi="en-US"/>
              </w:rPr>
              <w:t>радикальная</w:t>
            </w:r>
            <w:proofErr w:type="gramEnd"/>
            <w:r w:rsidRPr="007F5560">
              <w:rPr>
                <w:rFonts w:ascii="Times New Roman" w:eastAsia="Times New Roman" w:hAnsi="Times New Roman" w:cs="Times New Roman"/>
                <w:lang w:bidi="en-US"/>
              </w:rPr>
              <w:t xml:space="preserve"> с односторонней пластикой молочной железы с применением микрохирургической техники</w:t>
            </w:r>
          </w:p>
        </w:tc>
      </w:tr>
      <w:tr w:rsidR="007F5560" w:rsidRPr="007F5560" w:rsidTr="007F5560">
        <w:trPr>
          <w:trHeight w:val="51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A16.20.043.004</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Мастэктомия </w:t>
            </w:r>
            <w:proofErr w:type="gramStart"/>
            <w:r w:rsidRPr="007F5560">
              <w:rPr>
                <w:rFonts w:ascii="Times New Roman" w:eastAsia="Times New Roman" w:hAnsi="Times New Roman" w:cs="Times New Roman"/>
                <w:lang w:bidi="en-US"/>
              </w:rPr>
              <w:t>расширенная</w:t>
            </w:r>
            <w:proofErr w:type="gramEnd"/>
            <w:r w:rsidRPr="007F5560">
              <w:rPr>
                <w:rFonts w:ascii="Times New Roman" w:eastAsia="Times New Roman" w:hAnsi="Times New Roman" w:cs="Times New Roman"/>
                <w:lang w:bidi="en-US"/>
              </w:rPr>
              <w:t xml:space="preserve"> модифицированная с пластическим закрытием дефекта грудной стенки</w:t>
            </w:r>
          </w:p>
        </w:tc>
      </w:tr>
      <w:tr w:rsidR="007F5560" w:rsidRPr="007F5560" w:rsidTr="007F5560">
        <w:trPr>
          <w:trHeight w:val="754"/>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A16.20.047</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Мастэктомия </w:t>
            </w:r>
            <w:proofErr w:type="gramStart"/>
            <w:r w:rsidRPr="007F5560">
              <w:rPr>
                <w:rFonts w:ascii="Times New Roman" w:eastAsia="Times New Roman" w:hAnsi="Times New Roman" w:cs="Times New Roman"/>
                <w:lang w:bidi="en-US"/>
              </w:rPr>
              <w:t>расширенная</w:t>
            </w:r>
            <w:proofErr w:type="gramEnd"/>
            <w:r w:rsidRPr="007F5560">
              <w:rPr>
                <w:rFonts w:ascii="Times New Roman" w:eastAsia="Times New Roman" w:hAnsi="Times New Roman" w:cs="Times New Roman"/>
                <w:lang w:bidi="en-US"/>
              </w:rPr>
              <w:t xml:space="preserve"> модифицированная с пластическим закрытием дефекта грудной стенки различными вариантами кожно-мышечных лоскутов</w:t>
            </w:r>
          </w:p>
        </w:tc>
      </w:tr>
      <w:tr w:rsidR="007F5560" w:rsidRPr="007F5560" w:rsidTr="007F5560">
        <w:trPr>
          <w:trHeight w:val="437"/>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A16.20.048</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Мастэктомия </w:t>
            </w:r>
            <w:proofErr w:type="gramStart"/>
            <w:r w:rsidRPr="007F5560">
              <w:rPr>
                <w:rFonts w:ascii="Times New Roman" w:eastAsia="Times New Roman" w:hAnsi="Times New Roman" w:cs="Times New Roman"/>
                <w:lang w:bidi="en-US"/>
              </w:rPr>
              <w:t>радикальная</w:t>
            </w:r>
            <w:proofErr w:type="gramEnd"/>
            <w:r w:rsidRPr="007F5560">
              <w:rPr>
                <w:rFonts w:ascii="Times New Roman" w:eastAsia="Times New Roman" w:hAnsi="Times New Roman" w:cs="Times New Roman"/>
                <w:lang w:bidi="en-US"/>
              </w:rPr>
              <w:t xml:space="preserve"> с реконструкцией </w:t>
            </w:r>
            <w:r w:rsidRPr="007F5560">
              <w:rPr>
                <w:rFonts w:ascii="Times New Roman" w:eastAsia="Times New Roman" w:hAnsi="Times New Roman" w:cs="Times New Roman"/>
                <w:lang w:val="en-US" w:bidi="en-US"/>
              </w:rPr>
              <w:t>TRAM</w:t>
            </w:r>
            <w:r w:rsidRPr="007F5560">
              <w:rPr>
                <w:rFonts w:ascii="Times New Roman" w:eastAsia="Times New Roman" w:hAnsi="Times New Roman" w:cs="Times New Roman"/>
                <w:lang w:bidi="en-US"/>
              </w:rPr>
              <w:t>-лоскутом</w:t>
            </w:r>
          </w:p>
        </w:tc>
      </w:tr>
    </w:tbl>
    <w:p w:rsidR="007F5560" w:rsidRPr="007F5560" w:rsidRDefault="007F5560" w:rsidP="007F5560">
      <w:pPr>
        <w:widowControl w:val="0"/>
        <w:spacing w:before="120" w:after="0" w:line="240" w:lineRule="auto"/>
        <w:jc w:val="center"/>
        <w:rPr>
          <w:rFonts w:ascii="Times New Roman" w:eastAsia="Times New Roman" w:hAnsi="Times New Roman" w:cs="Times New Roman"/>
          <w:lang w:bidi="en-US"/>
        </w:rPr>
      </w:pPr>
      <w:r w:rsidRPr="007F5560">
        <w:rPr>
          <w:rFonts w:ascii="Times New Roman" w:eastAsia="Times New Roman" w:hAnsi="Times New Roman" w:cs="Times New Roman"/>
          <w:lang w:bidi="en-US"/>
        </w:rPr>
        <w:t>Уровень 5</w:t>
      </w:r>
    </w:p>
    <w:tbl>
      <w:tblPr>
        <w:tblStyle w:val="a9"/>
        <w:tblW w:w="0" w:type="auto"/>
        <w:tblLook w:val="04A0" w:firstRow="1" w:lastRow="0" w:firstColumn="1" w:lastColumn="0" w:noHBand="0" w:noVBand="1"/>
      </w:tblPr>
      <w:tblGrid>
        <w:gridCol w:w="2140"/>
        <w:gridCol w:w="7211"/>
      </w:tblGrid>
      <w:tr w:rsidR="007F5560" w:rsidRPr="007F5560" w:rsidTr="007F5560">
        <w:trPr>
          <w:trHeight w:val="643"/>
        </w:trPr>
        <w:tc>
          <w:tcPr>
            <w:tcW w:w="2140" w:type="dxa"/>
            <w:noWrap/>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Код услуги</w:t>
            </w:r>
          </w:p>
        </w:tc>
        <w:tc>
          <w:tcPr>
            <w:tcW w:w="7211" w:type="dxa"/>
            <w:vAlign w:val="center"/>
            <w:hideMark/>
          </w:tcPr>
          <w:p w:rsidR="007F5560" w:rsidRPr="007F5560" w:rsidRDefault="007F5560" w:rsidP="007F5560">
            <w:pPr>
              <w:widowControl w:val="0"/>
              <w:jc w:val="center"/>
              <w:rPr>
                <w:rFonts w:ascii="Times New Roman" w:eastAsia="Times New Roman" w:hAnsi="Times New Roman" w:cs="Times New Roman"/>
                <w:b/>
                <w:lang w:val="en-US" w:bidi="en-US"/>
              </w:rPr>
            </w:pPr>
            <w:r w:rsidRPr="007F5560">
              <w:rPr>
                <w:rFonts w:ascii="Times New Roman" w:eastAsia="Times New Roman" w:hAnsi="Times New Roman" w:cs="Times New Roman"/>
                <w:b/>
                <w:lang w:val="en-US" w:bidi="en-US"/>
              </w:rPr>
              <w:t>Наименование</w:t>
            </w:r>
          </w:p>
        </w:tc>
      </w:tr>
      <w:tr w:rsidR="007F5560" w:rsidRPr="007F5560" w:rsidTr="007F5560">
        <w:trPr>
          <w:trHeight w:val="425"/>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A16.20.032.007</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Резекция молочной железы субтотальная с маммопластикой и эндопротезированием</w:t>
            </w:r>
          </w:p>
        </w:tc>
      </w:tr>
      <w:tr w:rsidR="007F5560" w:rsidRPr="007F5560" w:rsidTr="007F5560">
        <w:trPr>
          <w:trHeight w:val="489"/>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A16.20.103</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Отсроченная реконструкция молочной железы с использованием эндопротеза</w:t>
            </w:r>
          </w:p>
        </w:tc>
      </w:tr>
      <w:tr w:rsidR="007F5560" w:rsidRPr="007F5560" w:rsidTr="007F5560">
        <w:trPr>
          <w:trHeight w:val="383"/>
        </w:trPr>
        <w:tc>
          <w:tcPr>
            <w:tcW w:w="2140" w:type="dxa"/>
            <w:noWrap/>
            <w:hideMark/>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A16.20.049.001</w:t>
            </w:r>
          </w:p>
        </w:tc>
        <w:tc>
          <w:tcPr>
            <w:tcW w:w="7211" w:type="dxa"/>
            <w:hideMark/>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Мастэктомия </w:t>
            </w:r>
            <w:proofErr w:type="gramStart"/>
            <w:r w:rsidRPr="007F5560">
              <w:rPr>
                <w:rFonts w:ascii="Times New Roman" w:eastAsia="Times New Roman" w:hAnsi="Times New Roman" w:cs="Times New Roman"/>
                <w:lang w:bidi="en-US"/>
              </w:rPr>
              <w:t>радикальная</w:t>
            </w:r>
            <w:proofErr w:type="gramEnd"/>
            <w:r w:rsidRPr="007F5560">
              <w:rPr>
                <w:rFonts w:ascii="Times New Roman" w:eastAsia="Times New Roman" w:hAnsi="Times New Roman" w:cs="Times New Roman"/>
                <w:lang w:bidi="en-US"/>
              </w:rPr>
              <w:t xml:space="preserve"> по Маддену с реконструкцией кожно-мышечным лоскутом и эндопротезированием</w:t>
            </w:r>
          </w:p>
        </w:tc>
      </w:tr>
    </w:tbl>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6.8. Оплата прерванных случаев оказания медицинской помощи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соответствии с Программой к прерванным случаям оказания медицинской помощи (далее – прерванный случай) относятся: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1. случаи прерывания лечения по медицинским показаниям;</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2. случаи прерывания лечения при переводе пациента из одного отделения медицинской организации в другое;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4. случаи перевода пациента в другую медицинскую организацию;</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 случаи лечения, закончившиеся летальным исходом;</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7F5560">
        <w:rPr>
          <w:rFonts w:ascii="Times New Roman" w:eastAsia="Times New Roman" w:hAnsi="Times New Roman" w:cs="Times New Roman"/>
          <w:sz w:val="24"/>
          <w:szCs w:val="24"/>
          <w:lang w:eastAsia="ru-RU"/>
        </w:rPr>
        <w:b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 xml:space="preserve">8. законченные случаи лечения (не являющиеся прерванными </w:t>
      </w:r>
      <w:r w:rsidRPr="007F5560">
        <w:rPr>
          <w:rFonts w:ascii="Times New Roman" w:eastAsia="Times New Roman" w:hAnsi="Times New Roman" w:cs="Times New Roman"/>
          <w:sz w:val="24"/>
          <w:szCs w:val="24"/>
          <w:lang w:eastAsia="ru-RU"/>
        </w:rPr>
        <w:br/>
        <w:t xml:space="preserve">по основаниям, изложенным в подпунктах 1–7 пункта 6.8. данного раздела) </w:t>
      </w:r>
      <w:r w:rsidRPr="007F5560">
        <w:rPr>
          <w:rFonts w:ascii="Times New Roman" w:eastAsia="Times New Roman" w:hAnsi="Times New Roman" w:cs="Times New Roman"/>
          <w:sz w:val="24"/>
          <w:szCs w:val="24"/>
          <w:lang w:eastAsia="ru-RU"/>
        </w:rPr>
        <w:lastRenderedPageBreak/>
        <w:t xml:space="preserve">длительностью 3 дня и менее по КСГ, не включенным в перечень КСГ, </w:t>
      </w:r>
      <w:r w:rsidRPr="007F5560">
        <w:rPr>
          <w:rFonts w:ascii="Times New Roman" w:eastAsia="Times New Roman" w:hAnsi="Times New Roman" w:cs="Times New Roman"/>
          <w:sz w:val="24"/>
          <w:szCs w:val="24"/>
          <w:lang w:eastAsia="ru-RU"/>
        </w:rPr>
        <w:br/>
        <w:t>для которых оптимальным сроком лечения является период менее 3 дней включительно, приведенный в таблице 4 настоящего Порядка.</w:t>
      </w:r>
      <w:proofErr w:type="gramEnd"/>
    </w:p>
    <w:p w:rsidR="007F5560" w:rsidRPr="007F5560" w:rsidRDefault="007F5560" w:rsidP="007F5560">
      <w:pPr>
        <w:widowControl w:val="0"/>
        <w:spacing w:after="0" w:line="240" w:lineRule="auto"/>
        <w:jc w:val="right"/>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 xml:space="preserve">Таблица 4. </w:t>
      </w:r>
    </w:p>
    <w:p w:rsidR="007F5560" w:rsidRPr="007F5560" w:rsidRDefault="007F5560" w:rsidP="007F5560">
      <w:pPr>
        <w:widowControl w:val="0"/>
        <w:spacing w:after="0" w:line="240" w:lineRule="auto"/>
        <w:jc w:val="center"/>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 xml:space="preserve">Перечень КСГ с оптимальной длительностью лечения </w:t>
      </w:r>
      <w:r w:rsidRPr="007F5560">
        <w:rPr>
          <w:rFonts w:ascii="Times New Roman" w:eastAsia="Calibri" w:hAnsi="Times New Roman" w:cs="Times New Roman"/>
          <w:sz w:val="24"/>
          <w:szCs w:val="24"/>
          <w:lang w:bidi="en-US"/>
        </w:rPr>
        <w:br/>
        <w:t>до 3 дней включительно</w:t>
      </w:r>
    </w:p>
    <w:tbl>
      <w:tblPr>
        <w:tblStyle w:val="211"/>
        <w:tblW w:w="0" w:type="auto"/>
        <w:tblInd w:w="108" w:type="dxa"/>
        <w:tblLook w:val="04A0" w:firstRow="1" w:lastRow="0" w:firstColumn="1" w:lastColumn="0" w:noHBand="0" w:noVBand="1"/>
      </w:tblPr>
      <w:tblGrid>
        <w:gridCol w:w="1095"/>
        <w:gridCol w:w="8143"/>
      </w:tblGrid>
      <w:tr w:rsidR="007F5560" w:rsidRPr="007F5560" w:rsidTr="007F5560">
        <w:trPr>
          <w:cantSplit/>
          <w:trHeight w:val="475"/>
          <w:tblHeader/>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b/>
                <w:lang w:bidi="en-US"/>
              </w:rPr>
            </w:pPr>
            <w:r w:rsidRPr="007F5560">
              <w:rPr>
                <w:rFonts w:ascii="Times New Roman" w:eastAsia="Calibri" w:hAnsi="Times New Roman" w:cs="Times New Roman"/>
                <w:b/>
                <w:lang w:bidi="en-US"/>
              </w:rPr>
              <w:t>№ КСГ</w:t>
            </w:r>
          </w:p>
        </w:tc>
        <w:tc>
          <w:tcPr>
            <w:tcW w:w="8143" w:type="dxa"/>
            <w:shd w:val="clear" w:color="auto" w:fill="auto"/>
            <w:vAlign w:val="center"/>
          </w:tcPr>
          <w:p w:rsidR="007F5560" w:rsidRPr="007F5560" w:rsidRDefault="007F5560" w:rsidP="007F5560">
            <w:pPr>
              <w:widowControl w:val="0"/>
              <w:jc w:val="center"/>
              <w:rPr>
                <w:rFonts w:ascii="Times New Roman" w:eastAsia="Calibri" w:hAnsi="Times New Roman" w:cs="Times New Roman"/>
                <w:b/>
                <w:lang w:bidi="en-US"/>
              </w:rPr>
            </w:pPr>
            <w:r w:rsidRPr="007F5560">
              <w:rPr>
                <w:rFonts w:ascii="Times New Roman" w:eastAsia="Calibri" w:hAnsi="Times New Roman" w:cs="Times New Roman"/>
                <w:b/>
                <w:lang w:bidi="en-US"/>
              </w:rPr>
              <w:t>Наименование КСГ</w:t>
            </w:r>
          </w:p>
        </w:tc>
      </w:tr>
      <w:tr w:rsidR="007F5560" w:rsidRPr="007F5560" w:rsidTr="007F5560">
        <w:trPr>
          <w:cantSplit/>
          <w:trHeight w:val="329"/>
        </w:trPr>
        <w:tc>
          <w:tcPr>
            <w:tcW w:w="9238" w:type="dxa"/>
            <w:gridSpan w:val="2"/>
            <w:shd w:val="clear" w:color="auto" w:fill="auto"/>
            <w:vAlign w:val="center"/>
          </w:tcPr>
          <w:p w:rsidR="007F5560" w:rsidRPr="007F5560" w:rsidRDefault="007F5560" w:rsidP="007F5560">
            <w:pPr>
              <w:widowControl w:val="0"/>
              <w:jc w:val="center"/>
              <w:rPr>
                <w:rFonts w:ascii="Times New Roman" w:eastAsia="Calibri" w:hAnsi="Times New Roman" w:cs="Times New Roman"/>
                <w:b/>
                <w:bCs/>
                <w:lang w:bidi="en-US"/>
              </w:rPr>
            </w:pPr>
            <w:r w:rsidRPr="007F5560">
              <w:rPr>
                <w:rFonts w:ascii="Times New Roman" w:eastAsia="Calibri" w:hAnsi="Times New Roman" w:cs="Times New Roman"/>
                <w:b/>
                <w:bCs/>
                <w:lang w:bidi="en-US"/>
              </w:rPr>
              <w:t>Круглосуточный стационар</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Осложнения, связанные с беременностью</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Беременность, закончившаяся абортивным исходом</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Родоразрешение</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st02.004</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Кесарево сечение</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st02.010</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женских половых органах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st02.011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женских половых органах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st03.002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Ангионевротический отек, анафилактический шок</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st05.008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доброкачественных заболеваниях крови и пузырном заносе*</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st08.001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других локализаций (кроме лимфоидной и кроветворной тканей), дети*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st08.002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остром лейкозе, дети*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st08.003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других злокачественных новообразованиях лимфоидной и кроветворной тканей, дети*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st12.010</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Респираторные инфекции верхних дыхательных путей с осложнениями, взрослые</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st12.011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Респираторные инфекции верхних дыхательных путей, дети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st14.002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кишечнике и анальной области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st15.008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Неврологические заболевания, лечение с применением ботулотоксина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st15.009</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Неврологические заболевания, лечение с применением ботулотоксина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st16.005</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Сотрясение головного мозга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st19.007</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при злокачественных новообразованиях почки и мочевыделительной системы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st19.038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 xml:space="preserve">Установка, замена </w:t>
            </w:r>
            <w:proofErr w:type="gramStart"/>
            <w:r w:rsidRPr="007F5560">
              <w:rPr>
                <w:rFonts w:ascii="Times New Roman" w:eastAsia="Calibri" w:hAnsi="Times New Roman" w:cs="Times New Roman"/>
                <w:lang w:val="ru-RU" w:bidi="en-US"/>
              </w:rPr>
              <w:t>порт-системы</w:t>
            </w:r>
            <w:proofErr w:type="gramEnd"/>
            <w:r w:rsidRPr="007F5560">
              <w:rPr>
                <w:rFonts w:ascii="Times New Roman" w:eastAsia="Calibri" w:hAnsi="Times New Roman" w:cs="Times New Roman"/>
                <w:lang w:val="ru-RU" w:bidi="en-US"/>
              </w:rPr>
              <w:t xml:space="preserve"> (катетера) для лекарственной терапии злокачественных новообразований</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st19.105</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st19.106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2)*</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st19.107</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3)*</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st19.108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4)*</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st19.109</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5)*</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st19.110</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6)*</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7)*</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8)*</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9)*</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st19.114</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10)*</w:t>
            </w:r>
          </w:p>
        </w:tc>
      </w:tr>
      <w:tr w:rsidR="007F5560" w:rsidRPr="007F5560" w:rsidTr="007F5560">
        <w:trPr>
          <w:trHeight w:val="600"/>
        </w:trPr>
        <w:tc>
          <w:tcPr>
            <w:tcW w:w="1095" w:type="dxa"/>
            <w:vAlign w:val="bottom"/>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lastRenderedPageBreak/>
              <w:t>st19.115</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11)*</w:t>
            </w:r>
          </w:p>
        </w:tc>
      </w:tr>
      <w:tr w:rsidR="007F5560" w:rsidRPr="007F5560" w:rsidTr="007F5560">
        <w:trPr>
          <w:trHeight w:val="600"/>
        </w:trPr>
        <w:tc>
          <w:tcPr>
            <w:tcW w:w="1095" w:type="dxa"/>
            <w:vAlign w:val="bottom"/>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st19.116</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12)*</w:t>
            </w:r>
          </w:p>
        </w:tc>
      </w:tr>
      <w:tr w:rsidR="007F5560" w:rsidRPr="007F5560" w:rsidTr="007F5560">
        <w:trPr>
          <w:trHeight w:val="600"/>
        </w:trPr>
        <w:tc>
          <w:tcPr>
            <w:tcW w:w="1095" w:type="dxa"/>
            <w:vAlign w:val="bottom"/>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st19.117</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13)*</w:t>
            </w:r>
          </w:p>
        </w:tc>
      </w:tr>
      <w:tr w:rsidR="007F5560" w:rsidRPr="007F5560" w:rsidTr="007F5560">
        <w:trPr>
          <w:trHeight w:val="600"/>
        </w:trPr>
        <w:tc>
          <w:tcPr>
            <w:tcW w:w="1095" w:type="dxa"/>
            <w:vAlign w:val="bottom"/>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st19.118</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14)*</w:t>
            </w:r>
          </w:p>
        </w:tc>
      </w:tr>
      <w:tr w:rsidR="007F5560" w:rsidRPr="007F5560" w:rsidTr="007F5560">
        <w:trPr>
          <w:trHeight w:val="600"/>
        </w:trPr>
        <w:tc>
          <w:tcPr>
            <w:tcW w:w="1095" w:type="dxa"/>
            <w:vAlign w:val="bottom"/>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st19.119</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15)*</w:t>
            </w:r>
          </w:p>
        </w:tc>
      </w:tr>
      <w:tr w:rsidR="007F5560" w:rsidRPr="007F5560" w:rsidTr="007F5560">
        <w:trPr>
          <w:trHeight w:val="600"/>
        </w:trPr>
        <w:tc>
          <w:tcPr>
            <w:tcW w:w="1095" w:type="dxa"/>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st19.120</w:t>
            </w:r>
          </w:p>
        </w:tc>
        <w:tc>
          <w:tcPr>
            <w:tcW w:w="8143" w:type="dxa"/>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16)*</w:t>
            </w:r>
          </w:p>
        </w:tc>
      </w:tr>
      <w:tr w:rsidR="007F5560" w:rsidRPr="007F5560" w:rsidTr="007F5560">
        <w:trPr>
          <w:trHeight w:val="600"/>
        </w:trPr>
        <w:tc>
          <w:tcPr>
            <w:tcW w:w="1095" w:type="dxa"/>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st19.121</w:t>
            </w:r>
          </w:p>
        </w:tc>
        <w:tc>
          <w:tcPr>
            <w:tcW w:w="8143" w:type="dxa"/>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17)*</w:t>
            </w:r>
          </w:p>
        </w:tc>
      </w:tr>
      <w:tr w:rsidR="007F5560" w:rsidRPr="007F5560" w:rsidTr="007F5560">
        <w:trPr>
          <w:trHeight w:val="182"/>
        </w:trPr>
        <w:tc>
          <w:tcPr>
            <w:tcW w:w="1095" w:type="dxa"/>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st19.082</w:t>
            </w:r>
          </w:p>
        </w:tc>
        <w:tc>
          <w:tcPr>
            <w:tcW w:w="8143" w:type="dxa"/>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Лучевая терапия (уровень 8)</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st19.090</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без специального противоопухолевого лечения (уровень 1)</w:t>
            </w:r>
          </w:p>
        </w:tc>
      </w:tr>
      <w:tr w:rsidR="007F5560" w:rsidRPr="007F5560" w:rsidTr="007F5560">
        <w:trPr>
          <w:cantSplit/>
          <w:trHeight w:val="284"/>
        </w:trPr>
        <w:tc>
          <w:tcPr>
            <w:tcW w:w="1095" w:type="dxa"/>
            <w:shd w:val="clear" w:color="auto" w:fill="auto"/>
            <w:vAlign w:val="bottom"/>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st19.094</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лекарственная терапия,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st19.097</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лекарственная терапия с применением отдельных препаратов (по перечню),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st19.100</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лекарственная терапия с применением отдельных препаратов (по перечню), взрослые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st20.005</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слуха, придаточных пазухах носа и верхних дыхательных путях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st20.006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слуха, придаточных пазухах носа и верхних дыхательных путях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st20.010</w:t>
            </w:r>
          </w:p>
        </w:tc>
        <w:tc>
          <w:tcPr>
            <w:tcW w:w="8143" w:type="dxa"/>
            <w:shd w:val="clear" w:color="auto" w:fill="auto"/>
            <w:vAlign w:val="center"/>
          </w:tcPr>
          <w:p w:rsidR="007F5560" w:rsidRPr="007F5560" w:rsidRDefault="007F5560" w:rsidP="007F5560">
            <w:pPr>
              <w:widowControl w:val="0"/>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Замена речевого процессора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st21.004</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st21.005</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st21.006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6)</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st25.004</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 xml:space="preserve">Диагностическое обследование </w:t>
            </w:r>
            <w:proofErr w:type="gramStart"/>
            <w:r w:rsidRPr="007F5560">
              <w:rPr>
                <w:rFonts w:ascii="Times New Roman" w:eastAsia="Calibri" w:hAnsi="Times New Roman" w:cs="Times New Roman"/>
                <w:lang w:val="ru-RU" w:bidi="en-US"/>
              </w:rPr>
              <w:t>сердечно-сосудистой</w:t>
            </w:r>
            <w:proofErr w:type="gramEnd"/>
            <w:r w:rsidRPr="007F5560">
              <w:rPr>
                <w:rFonts w:ascii="Times New Roman" w:eastAsia="Calibri" w:hAnsi="Times New Roman" w:cs="Times New Roman"/>
                <w:lang w:val="ru-RU" w:bidi="en-US"/>
              </w:rPr>
              <w:t xml:space="preserve"> системы</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st27.012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 xml:space="preserve">Отравления и другие воздействия внешних причин </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st30.006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мужских половых органах,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st30.010</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st30.011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взрослые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st30.012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взрослые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st30.014</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почке и мочевыделительной системе, взрослые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st31.017</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 xml:space="preserve">Доброкачественные новообразования, новообразования </w:t>
            </w:r>
            <w:r w:rsidRPr="007F5560">
              <w:rPr>
                <w:rFonts w:ascii="Times New Roman" w:eastAsia="Calibri" w:hAnsi="Times New Roman" w:cs="Times New Roman"/>
                <w:lang w:bidi="en-US"/>
              </w:rPr>
              <w:t>in</w:t>
            </w:r>
            <w:r w:rsidRPr="007F5560">
              <w:rPr>
                <w:rFonts w:ascii="Times New Roman" w:eastAsia="Calibri" w:hAnsi="Times New Roman" w:cs="Times New Roman"/>
                <w:lang w:val="ru-RU" w:bidi="en-US"/>
              </w:rPr>
              <w:t xml:space="preserve"> </w:t>
            </w:r>
            <w:r w:rsidRPr="007F5560">
              <w:rPr>
                <w:rFonts w:ascii="Times New Roman" w:eastAsia="Calibri" w:hAnsi="Times New Roman" w:cs="Times New Roman"/>
                <w:lang w:bidi="en-US"/>
              </w:rPr>
              <w:t>situ</w:t>
            </w:r>
            <w:r w:rsidRPr="007F5560">
              <w:rPr>
                <w:rFonts w:ascii="Times New Roman" w:eastAsia="Calibri" w:hAnsi="Times New Roman" w:cs="Times New Roman"/>
                <w:lang w:val="ru-RU" w:bidi="en-US"/>
              </w:rPr>
              <w:t xml:space="preserve"> кожи, жировой ткани и другие болезни кожи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желчном пузыре и желчевыводящих путях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Аппендэктомия, взрослые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st32.016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Другие операции на органах брюшной полости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st34.002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органах полости рта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Комплексное лечение с применением препаратов иммуноглобулина*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st36.007</w:t>
            </w:r>
          </w:p>
        </w:tc>
        <w:tc>
          <w:tcPr>
            <w:tcW w:w="8143" w:type="dxa"/>
            <w:shd w:val="clear" w:color="auto" w:fill="auto"/>
            <w:vAlign w:val="center"/>
          </w:tcPr>
          <w:p w:rsidR="007F5560" w:rsidRPr="007F5560" w:rsidRDefault="007F5560" w:rsidP="007F5560">
            <w:pPr>
              <w:widowControl w:val="0"/>
              <w:rPr>
                <w:rFonts w:ascii="Times New Roman" w:eastAsia="Times New Roman" w:hAnsi="Times New Roman" w:cs="Times New Roman"/>
                <w:lang w:val="ru-RU" w:eastAsia="ru-RU" w:bidi="en-US"/>
              </w:rPr>
            </w:pPr>
            <w:r w:rsidRPr="007F5560">
              <w:rPr>
                <w:rFonts w:ascii="Times New Roman" w:eastAsia="Times New Roman" w:hAnsi="Times New Roman" w:cs="Times New Roman"/>
                <w:lang w:val="ru-RU" w:eastAsia="ru-RU" w:bidi="en-US"/>
              </w:rPr>
              <w:t>Установка, замена, заправка помп для лекарственных препаратов</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lastRenderedPageBreak/>
              <w:t>st36.009</w:t>
            </w:r>
          </w:p>
        </w:tc>
        <w:tc>
          <w:tcPr>
            <w:tcW w:w="8143" w:type="dxa"/>
            <w:shd w:val="clear" w:color="auto" w:fill="auto"/>
            <w:vAlign w:val="center"/>
          </w:tcPr>
          <w:p w:rsidR="007F5560" w:rsidRPr="007F5560" w:rsidRDefault="007F5560" w:rsidP="007F5560">
            <w:pPr>
              <w:widowControl w:val="0"/>
              <w:rPr>
                <w:rFonts w:ascii="Times New Roman" w:eastAsia="Times New Roman" w:hAnsi="Times New Roman" w:cs="Times New Roman"/>
                <w:lang w:eastAsia="ru-RU" w:bidi="en-US"/>
              </w:rPr>
            </w:pPr>
            <w:r w:rsidRPr="007F5560">
              <w:rPr>
                <w:rFonts w:ascii="Times New Roman" w:eastAsia="Calibri" w:hAnsi="Times New Roman" w:cs="Times New Roman"/>
                <w:lang w:bidi="en-US"/>
              </w:rPr>
              <w:t>Реинфузия аутокрови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st36.010</w:t>
            </w:r>
          </w:p>
        </w:tc>
        <w:tc>
          <w:tcPr>
            <w:tcW w:w="8143" w:type="dxa"/>
            <w:shd w:val="clear" w:color="auto" w:fill="auto"/>
            <w:vAlign w:val="center"/>
          </w:tcPr>
          <w:p w:rsidR="007F5560" w:rsidRPr="007F5560" w:rsidRDefault="007F5560" w:rsidP="007F5560">
            <w:pPr>
              <w:widowControl w:val="0"/>
              <w:rPr>
                <w:rFonts w:ascii="Times New Roman" w:eastAsia="Times New Roman" w:hAnsi="Times New Roman" w:cs="Times New Roman"/>
                <w:lang w:eastAsia="ru-RU" w:bidi="en-US"/>
              </w:rPr>
            </w:pPr>
            <w:r w:rsidRPr="007F5560">
              <w:rPr>
                <w:rFonts w:ascii="Times New Roman" w:eastAsia="Calibri" w:hAnsi="Times New Roman" w:cs="Times New Roman"/>
                <w:lang w:bidi="en-US"/>
              </w:rPr>
              <w:t>Баллонная внутриаортальная контрпульсация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st36.011</w:t>
            </w:r>
          </w:p>
        </w:tc>
        <w:tc>
          <w:tcPr>
            <w:tcW w:w="8143" w:type="dxa"/>
            <w:shd w:val="clear" w:color="auto" w:fill="auto"/>
            <w:vAlign w:val="center"/>
          </w:tcPr>
          <w:p w:rsidR="007F5560" w:rsidRPr="007F5560" w:rsidRDefault="007F5560" w:rsidP="007F5560">
            <w:pPr>
              <w:widowControl w:val="0"/>
              <w:rPr>
                <w:rFonts w:ascii="Times New Roman" w:eastAsia="Times New Roman" w:hAnsi="Times New Roman" w:cs="Times New Roman"/>
                <w:lang w:eastAsia="ru-RU" w:bidi="en-US"/>
              </w:rPr>
            </w:pPr>
            <w:r w:rsidRPr="007F5560">
              <w:rPr>
                <w:rFonts w:ascii="Times New Roman" w:eastAsia="Calibri" w:hAnsi="Times New Roman" w:cs="Times New Roman"/>
                <w:lang w:bidi="en-US"/>
              </w:rPr>
              <w:t>Экстракорпоральная мембранная оксигенация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Проведение иммунизации против респираторно-синцитиальной вирусной инфекции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st36.017</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st36.019</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3)*</w:t>
            </w:r>
          </w:p>
        </w:tc>
      </w:tr>
      <w:tr w:rsidR="007F5560" w:rsidRPr="007F5560" w:rsidTr="007F5560">
        <w:trPr>
          <w:cantSplit/>
          <w:trHeight w:val="352"/>
        </w:trPr>
        <w:tc>
          <w:tcPr>
            <w:tcW w:w="9238" w:type="dxa"/>
            <w:gridSpan w:val="2"/>
            <w:shd w:val="clear" w:color="auto" w:fill="auto"/>
            <w:vAlign w:val="center"/>
          </w:tcPr>
          <w:p w:rsidR="007F5560" w:rsidRPr="007F5560" w:rsidRDefault="007F5560" w:rsidP="007F5560">
            <w:pPr>
              <w:widowControl w:val="0"/>
              <w:jc w:val="center"/>
              <w:rPr>
                <w:rFonts w:ascii="Times New Roman" w:eastAsia="Times New Roman" w:hAnsi="Times New Roman" w:cs="Times New Roman"/>
                <w:b/>
                <w:lang w:eastAsia="ru-RU" w:bidi="en-US"/>
              </w:rPr>
            </w:pPr>
            <w:r w:rsidRPr="007F5560">
              <w:rPr>
                <w:rFonts w:ascii="Times New Roman" w:eastAsia="Times New Roman" w:hAnsi="Times New Roman" w:cs="Times New Roman"/>
                <w:b/>
                <w:lang w:eastAsia="ru-RU" w:bidi="en-US"/>
              </w:rPr>
              <w:t>Дневной стационар</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ds02.001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Осложнения беременности, родов, послеродового периода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Times New Roman" w:hAnsi="Times New Roman" w:cs="Times New Roman"/>
                <w:lang w:eastAsia="ru-RU" w:bidi="en-US"/>
              </w:rPr>
              <w:t>ds02.006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Times New Roman" w:hAnsi="Times New Roman" w:cs="Times New Roman"/>
                <w:lang w:eastAsia="ru-RU" w:bidi="en-US"/>
              </w:rPr>
              <w:t>Искусственное прерывание беременности (аборт)</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ds02.007</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Аборт медикаментозный</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ds02.008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Экстракорпоральное оплодотворение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ds05.005</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доброкачественных заболеваниях крови и пузырном заносе*</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ds08.001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других локализаций (кроме лимфоидной и кроветворной тканей), дети*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ds08.002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остром лейкозе, дети*</w:t>
            </w:r>
          </w:p>
        </w:tc>
      </w:tr>
      <w:tr w:rsidR="007F5560" w:rsidRPr="007F5560" w:rsidTr="007F5560">
        <w:trPr>
          <w:cantSplit/>
          <w:trHeight w:val="80"/>
        </w:trPr>
        <w:tc>
          <w:tcPr>
            <w:tcW w:w="1095"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ds08.003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других злокачественных новообразованиях лимфоидной и кроветворной тканей, дети*</w:t>
            </w:r>
          </w:p>
        </w:tc>
      </w:tr>
      <w:tr w:rsidR="007F5560" w:rsidRPr="007F5560" w:rsidTr="007F5560">
        <w:trPr>
          <w:cantSplit/>
          <w:trHeight w:val="80"/>
        </w:trPr>
        <w:tc>
          <w:tcPr>
            <w:tcW w:w="1095"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ds13.003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ds15.002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Неврологические заболевания, лечение с применением ботулотоксина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ds15.003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Неврологические заболевания, лечение с применением ботулотоксина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ds19.028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 xml:space="preserve">Установка, замена </w:t>
            </w:r>
            <w:proofErr w:type="gramStart"/>
            <w:r w:rsidRPr="007F5560">
              <w:rPr>
                <w:rFonts w:ascii="Times New Roman" w:eastAsia="Calibri" w:hAnsi="Times New Roman" w:cs="Times New Roman"/>
                <w:lang w:val="ru-RU" w:bidi="en-US"/>
              </w:rPr>
              <w:t>порт-системы</w:t>
            </w:r>
            <w:proofErr w:type="gramEnd"/>
            <w:r w:rsidRPr="007F5560">
              <w:rPr>
                <w:rFonts w:ascii="Times New Roman" w:eastAsia="Calibri" w:hAnsi="Times New Roman" w:cs="Times New Roman"/>
                <w:lang w:val="ru-RU" w:bidi="en-US"/>
              </w:rPr>
              <w:t xml:space="preserve"> (катетера) для лекарственной терапии злокачественных новообразований</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ds19.029</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ds19.033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ds19.080</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ds19.084</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ds19.085</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6)*</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7)*</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ds19.087</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8)*</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lastRenderedPageBreak/>
              <w:t>ds19.088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9)*</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ds19.089</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10)*</w:t>
            </w:r>
          </w:p>
        </w:tc>
      </w:tr>
      <w:tr w:rsidR="007F5560" w:rsidRPr="007F5560" w:rsidTr="007F5560">
        <w:trPr>
          <w:trHeight w:val="600"/>
        </w:trPr>
        <w:tc>
          <w:tcPr>
            <w:tcW w:w="1095" w:type="dxa"/>
            <w:vAlign w:val="center"/>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ds19.090</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11)*</w:t>
            </w:r>
          </w:p>
        </w:tc>
      </w:tr>
      <w:tr w:rsidR="007F5560" w:rsidRPr="007F5560" w:rsidTr="007F5560">
        <w:trPr>
          <w:trHeight w:val="600"/>
        </w:trPr>
        <w:tc>
          <w:tcPr>
            <w:tcW w:w="1095" w:type="dxa"/>
            <w:vAlign w:val="center"/>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ds19.091</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12)*</w:t>
            </w:r>
          </w:p>
        </w:tc>
      </w:tr>
      <w:tr w:rsidR="007F5560" w:rsidRPr="007F5560" w:rsidTr="007F5560">
        <w:trPr>
          <w:trHeight w:val="600"/>
        </w:trPr>
        <w:tc>
          <w:tcPr>
            <w:tcW w:w="1095" w:type="dxa"/>
            <w:vAlign w:val="center"/>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ds19.092</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13)*</w:t>
            </w:r>
          </w:p>
        </w:tc>
      </w:tr>
      <w:tr w:rsidR="007F5560" w:rsidRPr="007F5560" w:rsidTr="007F5560">
        <w:trPr>
          <w:trHeight w:val="600"/>
        </w:trPr>
        <w:tc>
          <w:tcPr>
            <w:tcW w:w="1095" w:type="dxa"/>
            <w:vAlign w:val="center"/>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ds19.093</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14)*</w:t>
            </w:r>
          </w:p>
        </w:tc>
      </w:tr>
      <w:tr w:rsidR="007F5560" w:rsidRPr="007F5560" w:rsidTr="007F5560">
        <w:trPr>
          <w:trHeight w:val="600"/>
        </w:trPr>
        <w:tc>
          <w:tcPr>
            <w:tcW w:w="1095" w:type="dxa"/>
            <w:vAlign w:val="center"/>
            <w:hideMark/>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ds19.094</w:t>
            </w:r>
          </w:p>
        </w:tc>
        <w:tc>
          <w:tcPr>
            <w:tcW w:w="8143" w:type="dxa"/>
            <w:vAlign w:val="center"/>
            <w:hideMark/>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15)*</w:t>
            </w:r>
          </w:p>
        </w:tc>
      </w:tr>
      <w:tr w:rsidR="007F5560" w:rsidRPr="007F5560" w:rsidTr="007F5560">
        <w:trPr>
          <w:trHeight w:val="600"/>
        </w:trPr>
        <w:tc>
          <w:tcPr>
            <w:tcW w:w="1095" w:type="dxa"/>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ds19.095</w:t>
            </w:r>
          </w:p>
        </w:tc>
        <w:tc>
          <w:tcPr>
            <w:tcW w:w="8143" w:type="dxa"/>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16)*</w:t>
            </w:r>
          </w:p>
        </w:tc>
      </w:tr>
      <w:tr w:rsidR="007F5560" w:rsidRPr="007F5560" w:rsidTr="007F5560">
        <w:trPr>
          <w:trHeight w:val="600"/>
        </w:trPr>
        <w:tc>
          <w:tcPr>
            <w:tcW w:w="1095" w:type="dxa"/>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ds19.096</w:t>
            </w:r>
          </w:p>
        </w:tc>
        <w:tc>
          <w:tcPr>
            <w:tcW w:w="8143" w:type="dxa"/>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Лекарственная терапия при злокачественных новообразованиях (кроме лимфоидной и кроветворной тканей), взрослые (уровень 17)*</w:t>
            </w:r>
          </w:p>
        </w:tc>
      </w:tr>
      <w:tr w:rsidR="007F5560" w:rsidRPr="007F5560" w:rsidTr="007F5560">
        <w:trPr>
          <w:trHeight w:val="214"/>
        </w:trPr>
        <w:tc>
          <w:tcPr>
            <w:tcW w:w="1095" w:type="dxa"/>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ds19.057</w:t>
            </w:r>
          </w:p>
        </w:tc>
        <w:tc>
          <w:tcPr>
            <w:tcW w:w="8143" w:type="dxa"/>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Лучевая терапия (уровень 8)</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ds19.063</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без специального противоопухолевого лечения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ds19.067</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лекарственная терапия,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ds19.071</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лекарственная терапия с применением отдельных препаратов (по перечню), взрослые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ds19.075</w:t>
            </w:r>
          </w:p>
        </w:tc>
        <w:tc>
          <w:tcPr>
            <w:tcW w:w="8143" w:type="dxa"/>
            <w:shd w:val="clear" w:color="auto" w:fill="auto"/>
            <w:vAlign w:val="bottom"/>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ЗНО лимфоидной и кроветворной тканей, лекарственная терапия с применением отдельных препаратов (по перечню), взрослые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ds20.002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слуха, придаточных пазухах носа и верхних дыхательных путях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ds20.003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слуха, придаточных пазухах носа и верхних дыхательных путях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ds20.006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bidi="en-US"/>
              </w:rPr>
            </w:pPr>
            <w:r w:rsidRPr="007F5560">
              <w:rPr>
                <w:rFonts w:ascii="Times New Roman" w:eastAsia="Calibri" w:hAnsi="Times New Roman" w:cs="Times New Roman"/>
                <w:lang w:bidi="en-US"/>
              </w:rPr>
              <w:t>Замена речевого процессора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ds21.002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ds21.003</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ds21.004</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3)</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ds21.005</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4)</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ds21.006</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органе зрения (уровень 5)</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ds25.001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 xml:space="preserve">Диагностическое обследование </w:t>
            </w:r>
            <w:proofErr w:type="gramStart"/>
            <w:r w:rsidRPr="007F5560">
              <w:rPr>
                <w:rFonts w:ascii="Times New Roman" w:eastAsia="Calibri" w:hAnsi="Times New Roman" w:cs="Times New Roman"/>
                <w:lang w:val="ru-RU" w:bidi="en-US"/>
              </w:rPr>
              <w:t>сердечно-сосудистой</w:t>
            </w:r>
            <w:proofErr w:type="gramEnd"/>
            <w:r w:rsidRPr="007F5560">
              <w:rPr>
                <w:rFonts w:ascii="Times New Roman" w:eastAsia="Calibri" w:hAnsi="Times New Roman" w:cs="Times New Roman"/>
                <w:lang w:val="ru-RU" w:bidi="en-US"/>
              </w:rPr>
              <w:t xml:space="preserve"> системы</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ds27.001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Отравления и другие воздействия внешних причин</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ds34.002</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Операции на органах полости рта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ds36.001</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Комплексное лечение с применением препаратов иммуноглобулина*</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ds36.007</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Times New Roman" w:hAnsi="Times New Roman" w:cs="Times New Roman"/>
                <w:lang w:val="ru-RU" w:bidi="en-US"/>
              </w:rPr>
              <w:t>Проведение иммунизации против респираторно-синцитиальной вирусной инфекции</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ds36.008</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1)*</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ds36.009</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2)*</w:t>
            </w:r>
          </w:p>
        </w:tc>
      </w:tr>
      <w:tr w:rsidR="007F5560" w:rsidRPr="007F5560" w:rsidTr="007F5560">
        <w:trPr>
          <w:cantSplit/>
          <w:trHeight w:val="284"/>
        </w:trPr>
        <w:tc>
          <w:tcPr>
            <w:tcW w:w="1095" w:type="dxa"/>
            <w:shd w:val="clear" w:color="auto" w:fill="auto"/>
            <w:vAlign w:val="center"/>
          </w:tcPr>
          <w:p w:rsidR="007F5560" w:rsidRPr="007F5560" w:rsidRDefault="007F5560" w:rsidP="007F5560">
            <w:pPr>
              <w:widowControl w:val="0"/>
              <w:jc w:val="center"/>
              <w:rPr>
                <w:rFonts w:ascii="Times New Roman" w:eastAsia="Calibri" w:hAnsi="Times New Roman" w:cs="Times New Roman"/>
                <w:lang w:bidi="en-US"/>
              </w:rPr>
            </w:pPr>
            <w:r w:rsidRPr="007F5560">
              <w:rPr>
                <w:rFonts w:ascii="Times New Roman" w:eastAsia="Calibri" w:hAnsi="Times New Roman" w:cs="Times New Roman"/>
                <w:lang w:bidi="en-US"/>
              </w:rPr>
              <w:t>ds36.010</w:t>
            </w:r>
          </w:p>
        </w:tc>
        <w:tc>
          <w:tcPr>
            <w:tcW w:w="8143" w:type="dxa"/>
            <w:shd w:val="clear" w:color="auto" w:fill="auto"/>
            <w:vAlign w:val="center"/>
          </w:tcPr>
          <w:p w:rsidR="007F5560" w:rsidRPr="007F5560" w:rsidRDefault="007F5560" w:rsidP="007F5560">
            <w:pPr>
              <w:widowControl w:val="0"/>
              <w:rPr>
                <w:rFonts w:ascii="Times New Roman" w:eastAsia="Calibri" w:hAnsi="Times New Roman" w:cs="Times New Roman"/>
                <w:lang w:val="ru-RU" w:bidi="en-US"/>
              </w:rPr>
            </w:pPr>
            <w:r w:rsidRPr="007F5560">
              <w:rPr>
                <w:rFonts w:ascii="Times New Roman" w:eastAsia="Calibri" w:hAnsi="Times New Roman" w:cs="Times New Roman"/>
                <w:lang w:val="ru-RU" w:bidi="en-US"/>
              </w:rPr>
              <w:t>Лечение с применением генно-инженерных биологических препаратов и селективных иммунодепрессантов (уровень 3)*</w:t>
            </w:r>
          </w:p>
        </w:tc>
      </w:tr>
    </w:tbl>
    <w:p w:rsidR="007F5560" w:rsidRPr="007F5560" w:rsidRDefault="007F5560" w:rsidP="007F5560">
      <w:pPr>
        <w:widowControl w:val="0"/>
        <w:spacing w:after="0" w:line="240" w:lineRule="auto"/>
        <w:ind w:firstLine="709"/>
        <w:jc w:val="both"/>
        <w:rPr>
          <w:rFonts w:ascii="Times New Roman" w:eastAsia="Calibri" w:hAnsi="Times New Roman" w:cs="Times New Roman"/>
          <w:lang w:bidi="en-US"/>
        </w:rPr>
      </w:pPr>
    </w:p>
    <w:p w:rsidR="007F5560" w:rsidRPr="007F5560" w:rsidRDefault="007F5560" w:rsidP="007F5560">
      <w:pPr>
        <w:widowControl w:val="0"/>
        <w:spacing w:after="0" w:line="240" w:lineRule="auto"/>
        <w:ind w:firstLine="709"/>
        <w:jc w:val="both"/>
        <w:rPr>
          <w:rFonts w:ascii="Times New Roman" w:eastAsia="Calibri" w:hAnsi="Times New Roman" w:cs="Times New Roman"/>
          <w:sz w:val="24"/>
          <w:lang w:bidi="en-US"/>
        </w:rPr>
      </w:pPr>
      <w:r w:rsidRPr="007F5560">
        <w:rPr>
          <w:rFonts w:ascii="Times New Roman" w:eastAsia="Calibri" w:hAnsi="Times New Roman" w:cs="Times New Roman"/>
          <w:sz w:val="24"/>
          <w:lang w:bidi="en-US"/>
        </w:rPr>
        <w:lastRenderedPageBreak/>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случае</w:t>
      </w:r>
      <w:proofErr w:type="gramStart"/>
      <w:r w:rsidRPr="007F5560">
        <w:rPr>
          <w:rFonts w:ascii="Times New Roman" w:eastAsia="Times New Roman" w:hAnsi="Times New Roman" w:cs="Times New Roman"/>
          <w:sz w:val="24"/>
          <w:szCs w:val="24"/>
          <w:lang w:eastAsia="ru-RU"/>
        </w:rPr>
        <w:t>,</w:t>
      </w:r>
      <w:proofErr w:type="gramEnd"/>
      <w:r w:rsidRPr="007F5560">
        <w:rPr>
          <w:rFonts w:ascii="Times New Roman" w:eastAsia="Times New Roman" w:hAnsi="Times New Roman" w:cs="Times New Roman"/>
          <w:sz w:val="24"/>
          <w:szCs w:val="24"/>
          <w:lang w:eastAsia="ru-RU"/>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w:t>
      </w:r>
      <w:proofErr w:type="gramStart"/>
      <w:r w:rsidRPr="007F5560">
        <w:rPr>
          <w:rFonts w:ascii="Times New Roman" w:eastAsia="Times New Roman" w:hAnsi="Times New Roman" w:cs="Times New Roman"/>
          <w:sz w:val="24"/>
          <w:szCs w:val="24"/>
          <w:lang w:eastAsia="ru-RU"/>
        </w:rPr>
        <w:t>к</w:t>
      </w:r>
      <w:proofErr w:type="gramEnd"/>
      <w:r w:rsidRPr="007F5560">
        <w:rPr>
          <w:rFonts w:ascii="Times New Roman" w:eastAsia="Times New Roman" w:hAnsi="Times New Roman" w:cs="Times New Roman"/>
          <w:sz w:val="24"/>
          <w:szCs w:val="24"/>
          <w:lang w:eastAsia="ru-RU"/>
        </w:rPr>
        <w:t xml:space="preserve"> прерванным по основанию,  изложенному в подпункте 2 пункта 6.8. настоящего раздела Порядка, не производится.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оплате случаев лечения, подлежащих оплате по двум КСГ </w:t>
      </w:r>
      <w:r w:rsidRPr="007F5560">
        <w:rPr>
          <w:rFonts w:ascii="Times New Roman" w:eastAsia="Times New Roman" w:hAnsi="Times New Roman" w:cs="Times New Roman"/>
          <w:sz w:val="24"/>
          <w:szCs w:val="24"/>
          <w:lang w:eastAsia="ru-RU"/>
        </w:rPr>
        <w:br/>
        <w:t xml:space="preserve">по основаниям, изложенным в подпунктах 2–10 пункта 6.10. настоящего раздела Порядка, случай до перевода не может считаться прерванным </w:t>
      </w:r>
      <w:r w:rsidRPr="007F5560">
        <w:rPr>
          <w:rFonts w:ascii="Times New Roman" w:eastAsia="Times New Roman" w:hAnsi="Times New Roman" w:cs="Times New Roman"/>
          <w:sz w:val="24"/>
          <w:szCs w:val="24"/>
          <w:lang w:eastAsia="ru-RU"/>
        </w:rPr>
        <w:br/>
        <w:t>по основаниям, изложенным в подпунктах 2–4 пункта 6.8. данного раздела.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Приложением №5 к Программе и Таблицей 5 к настоящему Порядку определен перечень КСГ, для </w:t>
      </w:r>
      <w:proofErr w:type="gramStart"/>
      <w:r w:rsidRPr="007F5560">
        <w:rPr>
          <w:rFonts w:ascii="Times New Roman" w:eastAsia="Times New Roman" w:hAnsi="Times New Roman" w:cs="Times New Roman"/>
          <w:sz w:val="24"/>
          <w:szCs w:val="24"/>
          <w:lang w:eastAsia="ru-RU"/>
        </w:rPr>
        <w:t>которых</w:t>
      </w:r>
      <w:proofErr w:type="gramEnd"/>
      <w:r w:rsidRPr="007F5560">
        <w:rPr>
          <w:rFonts w:ascii="Times New Roman" w:eastAsia="Times New Roman" w:hAnsi="Times New Roman" w:cs="Times New Roman"/>
          <w:sz w:val="24"/>
          <w:szCs w:val="24"/>
          <w:lang w:eastAsia="ru-RU"/>
        </w:rPr>
        <w:t xml:space="preserve"> длительность 3 дня и менее является оптимальными сроками лечения. </w:t>
      </w:r>
      <w:proofErr w:type="gramStart"/>
      <w:r w:rsidRPr="007F5560">
        <w:rPr>
          <w:rFonts w:ascii="Times New Roman" w:eastAsia="Times New Roman" w:hAnsi="Times New Roman" w:cs="Times New Roman"/>
          <w:sz w:val="24"/>
          <w:szCs w:val="24"/>
          <w:lang w:eastAsia="ru-RU"/>
        </w:rPr>
        <w:t>Законченный случай оказания медицинской помощи (случай, не относящийся к прерванным случаям по основаниям 1–7 пункта 6.8. данного раздела) по КСГ, перечисленным в Приложении № 5 к Программе и таблице 5 к рекомендациям, не может быть отнесен к прерванным случаям по основанию, изложенному в подпункте 8 пункта 6.8. данного раздела Порядка, и оплачивается в полном объеме независимо от длительности лечения.</w:t>
      </w:r>
      <w:proofErr w:type="gramEnd"/>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Доля оплаты случаев оказания медицинской помощи, являющихся прерванными по основаниям, изложенным в подпунктах 1-6 и 8 пункта 6.8. данного раздела Порядка,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7F5560">
        <w:rPr>
          <w:rFonts w:ascii="Times New Roman" w:eastAsia="Times New Roman" w:hAnsi="Times New Roman" w:cs="Times New Roman"/>
          <w:sz w:val="24"/>
          <w:szCs w:val="24"/>
          <w:lang w:eastAsia="ru-RU"/>
        </w:rPr>
        <w:t>к</w:t>
      </w:r>
      <w:proofErr w:type="gramEnd"/>
      <w:r w:rsidRPr="007F5560">
        <w:rPr>
          <w:rFonts w:ascii="Times New Roman" w:eastAsia="Times New Roman" w:hAnsi="Times New Roman" w:cs="Times New Roman"/>
          <w:sz w:val="24"/>
          <w:szCs w:val="24"/>
          <w:lang w:eastAsia="ru-RU"/>
        </w:rPr>
        <w:t xml:space="preserve"> конкретной КСГ.</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случае</w:t>
      </w:r>
      <w:proofErr w:type="gramStart"/>
      <w:r w:rsidRPr="007F5560">
        <w:rPr>
          <w:rFonts w:ascii="Times New Roman" w:eastAsia="Times New Roman" w:hAnsi="Times New Roman" w:cs="Times New Roman"/>
          <w:sz w:val="24"/>
          <w:szCs w:val="24"/>
          <w:lang w:eastAsia="ru-RU"/>
        </w:rPr>
        <w:t>,</w:t>
      </w:r>
      <w:proofErr w:type="gramEnd"/>
      <w:r w:rsidRPr="007F5560">
        <w:rPr>
          <w:rFonts w:ascii="Times New Roman" w:eastAsia="Times New Roman" w:hAnsi="Times New Roman" w:cs="Times New Roman"/>
          <w:sz w:val="24"/>
          <w:szCs w:val="24"/>
          <w:lang w:eastAsia="ru-RU"/>
        </w:rPr>
        <w:t xml:space="preserve"> если пациенту было выполнено хирургическое вмешательство и (или) была проведена тромболитическая терапия, случай оплачивается </w:t>
      </w:r>
      <w:r w:rsidRPr="007F5560">
        <w:rPr>
          <w:rFonts w:ascii="Times New Roman" w:eastAsia="Times New Roman" w:hAnsi="Times New Roman" w:cs="Times New Roman"/>
          <w:sz w:val="24"/>
          <w:szCs w:val="24"/>
          <w:lang w:eastAsia="ru-RU"/>
        </w:rPr>
        <w:br/>
        <w:t>в размере:</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при длительности лечения 3 дня и менее – 80 процентов от стоимости КСГ;</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при длительности лечения более 3-х дней – 80 процентов от стоимости КСГ.</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этом тарифным соглашением размеры оплаты устанавливаются таким образом, что доля оплаты случаев оказания медицинской помощи </w:t>
      </w:r>
      <w:r w:rsidRPr="007F5560">
        <w:rPr>
          <w:rFonts w:ascii="Times New Roman" w:eastAsia="Times New Roman" w:hAnsi="Times New Roman" w:cs="Times New Roman"/>
          <w:sz w:val="24"/>
          <w:szCs w:val="24"/>
          <w:lang w:eastAsia="ru-RU"/>
        </w:rPr>
        <w:br/>
        <w:t xml:space="preserve">с длительностью более 3-х дней превышает долю оплаты случаев </w:t>
      </w:r>
      <w:r w:rsidRPr="007F5560">
        <w:rPr>
          <w:rFonts w:ascii="Times New Roman" w:eastAsia="Times New Roman" w:hAnsi="Times New Roman" w:cs="Times New Roman"/>
          <w:sz w:val="24"/>
          <w:szCs w:val="24"/>
          <w:lang w:eastAsia="ru-RU"/>
        </w:rPr>
        <w:br/>
        <w:t>с длительностью 3 дня и менее.</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Таблицей 6 к настоящему Порядку определен перечень КСГ,</w:t>
      </w:r>
      <w:r w:rsidRPr="007F5560">
        <w:rPr>
          <w:rFonts w:ascii="Calibri" w:eastAsia="Times New Roman" w:hAnsi="Calibri" w:cs="Calibri"/>
          <w:sz w:val="24"/>
          <w:szCs w:val="24"/>
          <w:lang w:eastAsia="ru-RU"/>
        </w:rPr>
        <w:t xml:space="preserve"> </w:t>
      </w:r>
      <w:proofErr w:type="gramStart"/>
      <w:r w:rsidRPr="007F5560">
        <w:rPr>
          <w:rFonts w:ascii="Times New Roman" w:eastAsia="Times New Roman" w:hAnsi="Times New Roman" w:cs="Times New Roman"/>
          <w:sz w:val="24"/>
          <w:szCs w:val="24"/>
          <w:lang w:eastAsia="ru-RU"/>
        </w:rPr>
        <w:t>которые</w:t>
      </w:r>
      <w:proofErr w:type="gramEnd"/>
      <w:r w:rsidRPr="007F5560">
        <w:rPr>
          <w:rFonts w:ascii="Times New Roman" w:eastAsia="Times New Roman" w:hAnsi="Times New Roman" w:cs="Times New Roman"/>
          <w:sz w:val="24"/>
          <w:szCs w:val="24"/>
          <w:lang w:eastAsia="ru-RU"/>
        </w:rPr>
        <w:t xml:space="preserve"> предполагают хирургическое вмешательство или тромболитическую терапию. Таким образом, прерванные случаи по КСГ, не входящим в Таблицу 5, не могут быть оплачены с применением вышеуказанных </w:t>
      </w:r>
      <w:proofErr w:type="gramStart"/>
      <w:r w:rsidRPr="007F5560">
        <w:rPr>
          <w:rFonts w:ascii="Times New Roman" w:eastAsia="Times New Roman" w:hAnsi="Times New Roman" w:cs="Times New Roman"/>
          <w:sz w:val="24"/>
          <w:szCs w:val="24"/>
          <w:lang w:eastAsia="ru-RU"/>
        </w:rPr>
        <w:t>диапазонов уменьшения размеров оплаты прерванных случаев</w:t>
      </w:r>
      <w:proofErr w:type="gramEnd"/>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spacing w:after="0" w:line="240" w:lineRule="auto"/>
        <w:jc w:val="right"/>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 xml:space="preserve">Таблица 5. </w:t>
      </w:r>
    </w:p>
    <w:p w:rsidR="007F5560" w:rsidRPr="007F5560" w:rsidRDefault="007F5560" w:rsidP="007F5560">
      <w:pPr>
        <w:widowControl w:val="0"/>
        <w:spacing w:after="0" w:line="240" w:lineRule="auto"/>
        <w:jc w:val="center"/>
        <w:rPr>
          <w:rFonts w:ascii="Times New Roman" w:eastAsia="Calibri" w:hAnsi="Times New Roman" w:cs="Times New Roman"/>
          <w:sz w:val="24"/>
          <w:szCs w:val="24"/>
          <w:lang w:bidi="en-US"/>
        </w:rPr>
      </w:pPr>
      <w:r w:rsidRPr="007F5560">
        <w:rPr>
          <w:rFonts w:ascii="Times New Roman" w:eastAsia="Calibri" w:hAnsi="Times New Roman" w:cs="Times New Roman"/>
          <w:sz w:val="24"/>
          <w:szCs w:val="24"/>
          <w:lang w:bidi="en-US"/>
        </w:rPr>
        <w:t xml:space="preserve">Перечень КСГ, </w:t>
      </w:r>
      <w:proofErr w:type="gramStart"/>
      <w:r w:rsidRPr="007F5560">
        <w:rPr>
          <w:rFonts w:ascii="Times New Roman" w:eastAsia="Calibri" w:hAnsi="Times New Roman" w:cs="Times New Roman"/>
          <w:sz w:val="24"/>
          <w:szCs w:val="24"/>
          <w:lang w:bidi="en-US"/>
        </w:rPr>
        <w:t>которые</w:t>
      </w:r>
      <w:proofErr w:type="gramEnd"/>
      <w:r w:rsidRPr="007F5560">
        <w:rPr>
          <w:rFonts w:ascii="Times New Roman" w:eastAsia="Calibri" w:hAnsi="Times New Roman" w:cs="Times New Roman"/>
          <w:sz w:val="24"/>
          <w:szCs w:val="24"/>
          <w:lang w:bidi="en-US"/>
        </w:rPr>
        <w:t xml:space="preserve"> предполагают хирургическое вмешательство или тромболитическую терапию</w:t>
      </w:r>
    </w:p>
    <w:p w:rsidR="007F5560" w:rsidRPr="007F5560" w:rsidRDefault="007F5560" w:rsidP="007F5560">
      <w:pPr>
        <w:widowControl w:val="0"/>
        <w:spacing w:after="0" w:line="240" w:lineRule="auto"/>
        <w:jc w:val="center"/>
        <w:rPr>
          <w:rFonts w:ascii="Times New Roman" w:eastAsia="Calibri" w:hAnsi="Times New Roman" w:cs="Times New Roman"/>
          <w:sz w:val="24"/>
          <w:szCs w:val="24"/>
          <w:lang w:bidi="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F5560" w:rsidRPr="007F5560" w:rsidTr="007F5560">
        <w:trPr>
          <w:trHeight w:val="535"/>
          <w:tblHeader/>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b/>
                <w:bCs/>
                <w:lang w:val="en-US" w:eastAsia="ru-RU" w:bidi="en-US"/>
              </w:rPr>
            </w:pPr>
            <w:r w:rsidRPr="007F5560">
              <w:rPr>
                <w:rFonts w:ascii="Times New Roman" w:eastAsia="Times New Roman" w:hAnsi="Times New Roman" w:cs="Times New Roman"/>
                <w:b/>
                <w:bCs/>
                <w:lang w:val="en-US" w:eastAsia="ru-RU" w:bidi="en-US"/>
              </w:rPr>
              <w:t>№ КСГ</w:t>
            </w:r>
          </w:p>
        </w:tc>
        <w:tc>
          <w:tcPr>
            <w:tcW w:w="836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b/>
                <w:bCs/>
                <w:lang w:val="en-US" w:eastAsia="ru-RU" w:bidi="en-US"/>
              </w:rPr>
            </w:pPr>
            <w:r w:rsidRPr="007F5560">
              <w:rPr>
                <w:rFonts w:ascii="Times New Roman" w:eastAsia="Calibri" w:hAnsi="Times New Roman" w:cs="Times New Roman"/>
                <w:b/>
                <w:lang w:val="en-US" w:bidi="en-US"/>
              </w:rPr>
              <w:t>Наименование КСГ</w:t>
            </w:r>
          </w:p>
        </w:tc>
      </w:tr>
      <w:tr w:rsidR="007F5560" w:rsidRPr="007F5560" w:rsidTr="007F5560">
        <w:trPr>
          <w:trHeight w:val="273"/>
        </w:trPr>
        <w:tc>
          <w:tcPr>
            <w:tcW w:w="9498" w:type="dxa"/>
            <w:gridSpan w:val="2"/>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b/>
                <w:lang w:val="en-US" w:eastAsia="ru-RU" w:bidi="en-US"/>
              </w:rPr>
            </w:pPr>
            <w:r w:rsidRPr="007F5560">
              <w:rPr>
                <w:rFonts w:ascii="Times New Roman" w:eastAsia="Times New Roman" w:hAnsi="Times New Roman" w:cs="Times New Roman"/>
                <w:b/>
                <w:lang w:val="en-US" w:eastAsia="ru-RU" w:bidi="en-US"/>
              </w:rPr>
              <w:t>В стационарных условиях</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lastRenderedPageBreak/>
              <w:t>st02.003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Родоразрешение</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st02.004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Кесарево сечение</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st02.010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st02.011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st02.012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st02.013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дети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дети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дети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дети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дети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дети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дети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дети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дети (уровень 5)</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st09.010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дети (уровень 6)</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st10.001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Детская хирургия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st10.002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Детская хирургия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st10.003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Аппендэктомия, дети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st10.004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Аппендэктомия, дети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st10.005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дети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st10.006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дети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st10.007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дети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st13.002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Нестабильная стенокардия, инфаркт миокарда, легочная эмболия (уровень 2)</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st13.005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Нарушения ритма и проводимости (уровень 2)</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st13.007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Эндокардит, миокардит, перикардит, кардиомиопатии (уровень 2)</w:t>
            </w:r>
          </w:p>
        </w:tc>
      </w:tr>
      <w:tr w:rsidR="007F5560" w:rsidRPr="007F5560" w:rsidTr="007F5560">
        <w:trPr>
          <w:trHeight w:val="306"/>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st13.008</w:t>
            </w:r>
          </w:p>
        </w:tc>
        <w:tc>
          <w:tcPr>
            <w:tcW w:w="8364" w:type="dxa"/>
            <w:shd w:val="clear" w:color="auto" w:fill="auto"/>
            <w:noWrap/>
            <w:vAlign w:val="bottom"/>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Инфаркт миокарда, легочная эмболия, лечение с применением тромболитической терапии (уровень 1)</w:t>
            </w:r>
          </w:p>
        </w:tc>
      </w:tr>
      <w:tr w:rsidR="007F5560" w:rsidRPr="007F5560" w:rsidTr="007F5560">
        <w:trPr>
          <w:trHeight w:val="306"/>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st13.009</w:t>
            </w:r>
          </w:p>
        </w:tc>
        <w:tc>
          <w:tcPr>
            <w:tcW w:w="8364" w:type="dxa"/>
            <w:shd w:val="clear" w:color="auto" w:fill="auto"/>
            <w:noWrap/>
            <w:vAlign w:val="bottom"/>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Инфаркт миокарда, легочная эмболия, лечение с применением тромболитической терапии (уровень 2)</w:t>
            </w:r>
          </w:p>
        </w:tc>
      </w:tr>
      <w:tr w:rsidR="007F5560" w:rsidRPr="007F5560" w:rsidTr="007F5560">
        <w:trPr>
          <w:trHeight w:val="306"/>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st13.010</w:t>
            </w:r>
          </w:p>
        </w:tc>
        <w:tc>
          <w:tcPr>
            <w:tcW w:w="8364" w:type="dxa"/>
            <w:shd w:val="clear" w:color="auto" w:fill="auto"/>
            <w:noWrap/>
            <w:vAlign w:val="bottom"/>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Инфаркт миокарда, легочная эмболия, лечение с применением тромболитической терапии (уровень 3)</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st14.001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кишечнике и анальной области (уровень 1)</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st14.002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кишечнике и анальной области (уровень 2)</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st14.003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кишечнике и анальной области (уровень 3)</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st15.015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Инфаркт мозга (уровень 2)</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st15.016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Инфаркт мозга (уровень 3)</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st16.007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центральной нервной системе и головном мозге (уровень 1)</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st16.008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центральной нервной системе и головном мозге (уровень 2)</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st16.009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периферической нервной системе (уровень 1)</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st16.010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периферической нервной системе (уровень 2)</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st16.011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периферической нервной системе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st18.002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Формирование, имплантация, реконструкция, удаление, смена доступа для диализа</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при злокачественных новообразованиях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Операции на женских половых органах при злокачественных новообразованиях </w:t>
            </w:r>
            <w:r w:rsidRPr="007F5560">
              <w:rPr>
                <w:rFonts w:ascii="Times New Roman" w:eastAsia="Times New Roman" w:hAnsi="Times New Roman" w:cs="Times New Roman"/>
                <w:lang w:eastAsia="ru-RU" w:bidi="en-US"/>
              </w:rPr>
              <w:lastRenderedPageBreak/>
              <w:t>(уровень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lastRenderedPageBreak/>
              <w:t>st19.003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при злокачественных новообразованиях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кишечнике и анальной области при злокачественных новообразованиях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кишечнике и анальной области при злокачественных новообразованиях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почки и мочевыделительной системы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почки и мочевыделительной системы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почки и мочевыделительной системы (уровень 3)</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кожи (уровень 1)</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кожи (уровень 2)</w:t>
            </w:r>
          </w:p>
        </w:tc>
      </w:tr>
      <w:tr w:rsidR="007F5560" w:rsidRPr="007F5560" w:rsidTr="007F5560">
        <w:trPr>
          <w:trHeight w:val="306"/>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кожи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злокачественном новообразовании щитовидной железы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злокачественном новообразовании щитовидной железы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Мастэктомия, другие операции при злокачественном новообразовании молочной железы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Мастэктомия, другие операции при злокачественном новообразовании молочной железы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злокачественном новообразовании желчного пузыря, желчных протоков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злокачественном новообразовании желчного пузыря, желчных протоков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злокачественном новообразовании пищевода, желудка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st19.019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злокачественном новообразовании пищевода, желудка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st19.020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злокачественном новообразовании пищевода, желудка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st19.021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Другие операции при злокачественном новообразовании брюшной полости</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st19.022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при злокачественных новообразованиях</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st19.023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нижних дыхательных путях и легочной ткани при злокачественных новообразованиях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st19.024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нижних дыхательных путях и легочной ткани при злокачественных новообразованиях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st19.025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мужских половых органов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st19.026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мужских половых органов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st19.038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Установка, замена </w:t>
            </w:r>
            <w:proofErr w:type="gramStart"/>
            <w:r w:rsidRPr="007F5560">
              <w:rPr>
                <w:rFonts w:ascii="Times New Roman" w:eastAsia="Times New Roman" w:hAnsi="Times New Roman" w:cs="Times New Roman"/>
                <w:lang w:eastAsia="ru-RU" w:bidi="en-US"/>
              </w:rPr>
              <w:t>порт-системы</w:t>
            </w:r>
            <w:proofErr w:type="gramEnd"/>
            <w:r w:rsidRPr="007F5560">
              <w:rPr>
                <w:rFonts w:ascii="Times New Roman" w:eastAsia="Times New Roman" w:hAnsi="Times New Roman" w:cs="Times New Roman"/>
                <w:lang w:eastAsia="ru-RU" w:bidi="en-US"/>
              </w:rPr>
              <w:t xml:space="preserve"> (катетера) для лекарственной терапии злокачественных новообразований</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st19.104</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Эвисцерация малого таза при лучевых повреждениях</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st20.005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st20.006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st20.007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st20.008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lastRenderedPageBreak/>
              <w:t>st20.009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5)</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st20.010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Замена речевого процессора</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st21.001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st21.002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st21.003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st21.004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st21.005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5)</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st21.006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6)</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st24.004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Ревматические болезни сердца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Диагностическое обследование </w:t>
            </w:r>
            <w:proofErr w:type="gramStart"/>
            <w:r w:rsidRPr="007F5560">
              <w:rPr>
                <w:rFonts w:ascii="Times New Roman" w:eastAsia="Times New Roman" w:hAnsi="Times New Roman" w:cs="Times New Roman"/>
                <w:lang w:eastAsia="ru-RU" w:bidi="en-US"/>
              </w:rPr>
              <w:t>сердечно-сосудистой</w:t>
            </w:r>
            <w:proofErr w:type="gramEnd"/>
            <w:r w:rsidRPr="007F5560">
              <w:rPr>
                <w:rFonts w:ascii="Times New Roman" w:eastAsia="Times New Roman" w:hAnsi="Times New Roman" w:cs="Times New Roman"/>
                <w:lang w:eastAsia="ru-RU" w:bidi="en-US"/>
              </w:rPr>
              <w:t xml:space="preserve"> системы</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сердце и коронарных сосудах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сердце и коронарных сосудах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сердце и коронарных сосудах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сосудах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сосудах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сосудах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сосудах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st25.012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сосудах (уровень 5)</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st27.007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Стенокардия (кроме </w:t>
            </w:r>
            <w:proofErr w:type="gramStart"/>
            <w:r w:rsidRPr="007F5560">
              <w:rPr>
                <w:rFonts w:ascii="Times New Roman" w:eastAsia="Times New Roman" w:hAnsi="Times New Roman" w:cs="Times New Roman"/>
                <w:lang w:eastAsia="ru-RU" w:bidi="en-US"/>
              </w:rPr>
              <w:t>нестабильной</w:t>
            </w:r>
            <w:proofErr w:type="gramEnd"/>
            <w:r w:rsidRPr="007F5560">
              <w:rPr>
                <w:rFonts w:ascii="Times New Roman" w:eastAsia="Times New Roman" w:hAnsi="Times New Roman" w:cs="Times New Roman"/>
                <w:lang w:eastAsia="ru-RU" w:bidi="en-US"/>
              </w:rPr>
              <w:t>), хроническая ишемическая болезнь сердца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st27.009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Другие болезни сердца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st28.002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нижних дыхательных путях и легочной ткани, органах средостения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st28.003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нижних дыхательных путях и легочной ткани, органах средостения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st28.004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нижних дыхательных путях и легочной ткани, органах средостения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st28.005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нижних дыхательных путях и легочной ткани, органах средостения (уровень 4)</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st29.007</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Тяжелая множественная и сочетанная травма (политравма)</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st29.008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Эндопротезирование суставов</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st29.009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st29.010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st29.011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st29.012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st29.013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5)</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взрослые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взрослые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взрослые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взрослые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st30.012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st30.013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st30.014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5)</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st30.015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6)</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lastRenderedPageBreak/>
              <w:t>st31.002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коже, подкожной клетчатке, придатках кожи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коже, подкожной клетчатке, придатках кожи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коже, подкожной клетчатке, придатках кожи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коже, подкожной клетчатке, придатках кожи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кроветворения и иммунной системы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кроветворения и иммунной системы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кроветворения и иммунной системы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эндокринных железах кроме гипофиза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эндокринных железах кроме гипофиза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st31.015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Остеомиелит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st31.019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молочной железе (кроме злокачественных новообразований)</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желчном пузыре и желчевыводящих путях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желчном пузыре и желчевыводящих путях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желчном пузыре и желчевыводящих путях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желчном пузыре и желчевыводящих путях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печени и поджелудочной железе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печени и поджелудочной железе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Панкреатит, хирургическое лечение</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пищеводе, желудке, двенадцатиперстной кишке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пищеводе, желудке, двенадцатиперстной кишке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пищеводе, желудке, двенадцатиперстной кишке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Аппендэктомия, взрослые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Аппендэктомия, взрослые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взрослые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взрослые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взрослые (уровень 3)</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st32.019</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взрослые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st32.016</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Другие операции на органах брюшной полости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st32.017</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Другие операции на органах брюшной полости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st32.018</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Другие операции на органах брюшной полости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st34.002</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полости рта (уровень 1)</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st34.003</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полости рта (уровень 2)</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st34.004</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полости рта (уровень 3)</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st34.005</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полости рта (уровень 4)</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st36.009</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Реинфузия аутокрови</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st36.010</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Баллонная внутриаортальная контрпульсация</w:t>
            </w:r>
          </w:p>
        </w:tc>
      </w:tr>
      <w:tr w:rsidR="007F5560" w:rsidRPr="007F5560" w:rsidTr="007F5560">
        <w:trPr>
          <w:trHeight w:val="300"/>
        </w:trPr>
        <w:tc>
          <w:tcPr>
            <w:tcW w:w="1134" w:type="dxa"/>
            <w:shd w:val="clear" w:color="auto" w:fill="auto"/>
            <w:noWrap/>
            <w:vAlign w:val="center"/>
            <w:hideMark/>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st36.011</w:t>
            </w:r>
          </w:p>
        </w:tc>
        <w:tc>
          <w:tcPr>
            <w:tcW w:w="8364" w:type="dxa"/>
            <w:shd w:val="clear" w:color="auto" w:fill="auto"/>
            <w:noWrap/>
            <w:vAlign w:val="center"/>
            <w:hideMark/>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Экстракорпоральная мембранная оксигенация</w:t>
            </w:r>
          </w:p>
        </w:tc>
      </w:tr>
      <w:tr w:rsidR="007F5560" w:rsidRPr="007F5560" w:rsidTr="007F5560">
        <w:trPr>
          <w:trHeight w:val="581"/>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b/>
                <w:lang w:val="en-US" w:eastAsia="ru-RU" w:bidi="en-US"/>
              </w:rPr>
            </w:pPr>
            <w:r w:rsidRPr="007F5560">
              <w:rPr>
                <w:rFonts w:ascii="Times New Roman" w:eastAsia="Times New Roman" w:hAnsi="Times New Roman" w:cs="Times New Roman"/>
                <w:b/>
                <w:lang w:val="en-US" w:eastAsia="ru-RU" w:bidi="en-US"/>
              </w:rPr>
              <w:t>В условиях дневного стационара</w:t>
            </w:r>
          </w:p>
        </w:tc>
      </w:tr>
      <w:tr w:rsidR="007F5560" w:rsidRPr="007F5560" w:rsidTr="007F5560">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Искусственное прерывание беременности (аборт)</w:t>
            </w:r>
          </w:p>
        </w:tc>
      </w:tr>
      <w:tr w:rsidR="007F5560" w:rsidRPr="007F5560" w:rsidTr="007F5560">
        <w:trPr>
          <w:trHeight w:val="300"/>
        </w:trPr>
        <w:tc>
          <w:tcPr>
            <w:tcW w:w="1134" w:type="dxa"/>
            <w:tcBorders>
              <w:top w:val="single" w:sz="2" w:space="0" w:color="auto"/>
            </w:tcBorders>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ds02.003</w:t>
            </w:r>
          </w:p>
        </w:tc>
        <w:tc>
          <w:tcPr>
            <w:tcW w:w="8364" w:type="dxa"/>
            <w:tcBorders>
              <w:top w:val="single" w:sz="2" w:space="0" w:color="auto"/>
            </w:tcBorders>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ds02.004</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женских половых органах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ds09.001</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дети</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ds09.002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дети</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ds10.001</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дети</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lastRenderedPageBreak/>
              <w:t>ds13.002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Болезни системы кровообращения с применением инвазивных методов</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ds14.001</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кишечнике и анальной области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ds14.002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кишечнике и анальной области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ds16.002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периферической нервной системе</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ds18.003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Формирование, имплантация, удаление, смена доступа для диализа</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ds19.016</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кожи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ds19.017</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при злокачественных новообразованиях кожи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ds19.028</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Установка, замена </w:t>
            </w:r>
            <w:proofErr w:type="gramStart"/>
            <w:r w:rsidRPr="007F5560">
              <w:rPr>
                <w:rFonts w:ascii="Times New Roman" w:eastAsia="Times New Roman" w:hAnsi="Times New Roman" w:cs="Times New Roman"/>
                <w:lang w:eastAsia="ru-RU" w:bidi="en-US"/>
              </w:rPr>
              <w:t>порт-системы</w:t>
            </w:r>
            <w:proofErr w:type="gramEnd"/>
            <w:r w:rsidRPr="007F5560">
              <w:rPr>
                <w:rFonts w:ascii="Times New Roman" w:eastAsia="Times New Roman" w:hAnsi="Times New Roman" w:cs="Times New Roman"/>
                <w:lang w:eastAsia="ru-RU" w:bidi="en-US"/>
              </w:rPr>
              <w:t xml:space="preserve"> (катетера) для лекарственной терапии злокачественных новообразований</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ds20.002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ds20.003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ds20.004</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3)</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ds20.005</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слуха, придаточных пазухах носа и верхних дыхательных путях (уровень 4)</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ds20.006</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Замена речевого процессора</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ds21.002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ds21.003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ds21.004</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3)</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ds21.005</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4)</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ds21.006</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органе зрения (уровень 5)</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ds25.001</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 xml:space="preserve">Диагностическое обследование </w:t>
            </w:r>
            <w:proofErr w:type="gramStart"/>
            <w:r w:rsidRPr="007F5560">
              <w:rPr>
                <w:rFonts w:ascii="Times New Roman" w:eastAsia="Times New Roman" w:hAnsi="Times New Roman" w:cs="Times New Roman"/>
                <w:lang w:eastAsia="ru-RU" w:bidi="en-US"/>
              </w:rPr>
              <w:t>сердечно-сосудистой</w:t>
            </w:r>
            <w:proofErr w:type="gramEnd"/>
            <w:r w:rsidRPr="007F5560">
              <w:rPr>
                <w:rFonts w:ascii="Times New Roman" w:eastAsia="Times New Roman" w:hAnsi="Times New Roman" w:cs="Times New Roman"/>
                <w:lang w:eastAsia="ru-RU" w:bidi="en-US"/>
              </w:rPr>
              <w:t xml:space="preserve"> системы</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ds25.002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сосудах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ds25.003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сосудах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ds28.001</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нижних дыхательных путях и легочной ткани, органах средостения</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ds29.001</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ds29.002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ds29.003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костно-мышечной системе и суставах (уровень 3)</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ds30.002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взрослые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ds30.003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мужских половых органах, взрослые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ds30.004</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ds30.005</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ds30.006</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почке и мочевыделительной системе, взрослые (уровень 3)</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ds31.002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коже, подкожной клетчатке, придатках кожи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ds31.003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коже, подкожной клетчатке, придатках кожи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ds31.004</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коже, подкожной клетчатке, придатках кожи (уровень 3)</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ds31.005</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кроветворения и иммунной системы</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ds31.006</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Операции на молочной железе</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ds32.001</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пищеводе, желудке, двенадцатиперстной кишке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ds32.002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пищеводе, желудке, двенадцатиперстной кишке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ds32.003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взрослые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ds32.004</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взрослые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ds32.005</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по поводу грыж, взрослые (уровень 3)</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ds32.006</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желчном пузыре и желчевыводящих путях</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lastRenderedPageBreak/>
              <w:t>ds32.007</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Другие операции на органах брюшной полости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ds32.008</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Другие операции на органах брюшной полости (уровень 2)</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ds34.002</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полости рта (уровень 1)</w:t>
            </w:r>
          </w:p>
        </w:tc>
      </w:tr>
      <w:tr w:rsidR="007F5560" w:rsidRPr="007F5560" w:rsidTr="007F5560">
        <w:trPr>
          <w:trHeight w:val="300"/>
        </w:trPr>
        <w:tc>
          <w:tcPr>
            <w:tcW w:w="1134" w:type="dxa"/>
            <w:shd w:val="clear" w:color="auto" w:fill="auto"/>
            <w:noWrap/>
            <w:vAlign w:val="center"/>
          </w:tcPr>
          <w:p w:rsidR="007F5560" w:rsidRPr="007F5560" w:rsidRDefault="007F5560" w:rsidP="007F5560">
            <w:pPr>
              <w:widowControl w:val="0"/>
              <w:spacing w:after="0" w:line="240" w:lineRule="auto"/>
              <w:jc w:val="center"/>
              <w:rPr>
                <w:rFonts w:ascii="Times New Roman" w:eastAsia="Times New Roman" w:hAnsi="Times New Roman" w:cs="Times New Roman"/>
                <w:lang w:val="en-US" w:eastAsia="ru-RU" w:bidi="en-US"/>
              </w:rPr>
            </w:pPr>
            <w:r w:rsidRPr="007F5560">
              <w:rPr>
                <w:rFonts w:ascii="Times New Roman" w:eastAsia="Times New Roman" w:hAnsi="Times New Roman" w:cs="Times New Roman"/>
                <w:lang w:val="en-US" w:eastAsia="ru-RU" w:bidi="en-US"/>
              </w:rPr>
              <w:t>ds34.003</w:t>
            </w:r>
          </w:p>
        </w:tc>
        <w:tc>
          <w:tcPr>
            <w:tcW w:w="8364" w:type="dxa"/>
            <w:shd w:val="clear" w:color="auto" w:fill="auto"/>
            <w:noWrap/>
            <w:vAlign w:val="center"/>
          </w:tcPr>
          <w:p w:rsidR="007F5560" w:rsidRPr="007F5560" w:rsidRDefault="007F5560" w:rsidP="007F5560">
            <w:pPr>
              <w:widowControl w:val="0"/>
              <w:spacing w:after="0" w:line="240" w:lineRule="auto"/>
              <w:rPr>
                <w:rFonts w:ascii="Times New Roman" w:eastAsia="Times New Roman" w:hAnsi="Times New Roman" w:cs="Times New Roman"/>
                <w:lang w:eastAsia="ru-RU" w:bidi="en-US"/>
              </w:rPr>
            </w:pPr>
            <w:r w:rsidRPr="007F5560">
              <w:rPr>
                <w:rFonts w:ascii="Times New Roman" w:eastAsia="Times New Roman" w:hAnsi="Times New Roman" w:cs="Times New Roman"/>
                <w:lang w:eastAsia="ru-RU" w:bidi="en-US"/>
              </w:rPr>
              <w:t>Операции на органах полости рта (уровень 2)</w:t>
            </w:r>
          </w:p>
        </w:tc>
      </w:tr>
    </w:tbl>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lang w:eastAsia="ru-RU"/>
        </w:rPr>
      </w:pP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Если хирургическое вмешательство и (или) тромболитическая терапия не проводились, случай оплачивается в размере:</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при длительности лечения 3 дня и менее – 20 процентов от стоимости КСГ;</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при длительности лечения более 3-х дней – 50 процентов от стоимости КСГ.</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Случаи проведения лекарственной терапии пациентам в возрасте 18 лет и старше, являющиеся прерванными по основанию, изложенному в подпункте 7 пункта 6.8. данного раздела Порядка, оплачиваются аналогично случаям лечения, когда хирургическое вмешательство и (или) тромболитическая терапия не проводились.</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trike/>
          <w:sz w:val="24"/>
          <w:szCs w:val="24"/>
          <w:lang w:eastAsia="ru-RU"/>
        </w:rPr>
      </w:pPr>
      <w:r w:rsidRPr="007F5560">
        <w:rPr>
          <w:rFonts w:ascii="Times New Roman" w:eastAsia="Times New Roman" w:hAnsi="Times New Roman" w:cs="Times New Roman"/>
          <w:sz w:val="24"/>
          <w:szCs w:val="24"/>
          <w:lang w:eastAsia="ru-RU"/>
        </w:rPr>
        <w:t xml:space="preserve">6.9. Порядок </w:t>
      </w:r>
      <w:proofErr w:type="gramStart"/>
      <w:r w:rsidRPr="007F5560">
        <w:rPr>
          <w:rFonts w:ascii="Times New Roman" w:eastAsia="Times New Roman" w:hAnsi="Times New Roman" w:cs="Times New Roman"/>
          <w:sz w:val="24"/>
          <w:szCs w:val="24"/>
          <w:lang w:eastAsia="ru-RU"/>
        </w:rPr>
        <w:t>определения полноты выполнения схемы лекарственной терапии</w:t>
      </w:r>
      <w:proofErr w:type="gramEnd"/>
      <w:r w:rsidRPr="007F5560">
        <w:rPr>
          <w:rFonts w:ascii="Times New Roman" w:eastAsia="Times New Roman" w:hAnsi="Times New Roman" w:cs="Times New Roman"/>
          <w:sz w:val="24"/>
          <w:szCs w:val="24"/>
          <w:lang w:eastAsia="ru-RU"/>
        </w:rPr>
        <w:t xml:space="preserve"> при лечении пациентов в возрасте 18 лет и старше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bidi="en-US"/>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bidi="en-US"/>
        </w:rPr>
      </w:pPr>
      <w:proofErr w:type="gramStart"/>
      <w:r w:rsidRPr="007F5560">
        <w:rPr>
          <w:rFonts w:ascii="Times New Roman" w:eastAsia="Times New Roman" w:hAnsi="Times New Roman" w:cs="Times New Roman"/>
          <w:sz w:val="24"/>
          <w:szCs w:val="24"/>
          <w:lang w:eastAsia="ru-RU" w:bidi="en-US"/>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w:t>
      </w:r>
      <w:r w:rsidRPr="007F5560">
        <w:rPr>
          <w:rFonts w:ascii="Times New Roman" w:eastAsia="Times New Roman" w:hAnsi="Times New Roman" w:cs="Times New Roman"/>
          <w:strike/>
          <w:sz w:val="24"/>
          <w:szCs w:val="24"/>
          <w:lang w:eastAsia="ru-RU" w:bidi="en-US"/>
        </w:rPr>
        <w:t>а</w:t>
      </w:r>
      <w:r w:rsidRPr="007F5560">
        <w:rPr>
          <w:rFonts w:ascii="Times New Roman" w:eastAsia="Times New Roman" w:hAnsi="Times New Roman" w:cs="Times New Roman"/>
          <w:sz w:val="24"/>
          <w:szCs w:val="24"/>
          <w:lang w:eastAsia="ru-RU" w:bidi="en-US"/>
        </w:rPr>
        <w:t xml:space="preserve"> в пересчете на массу тела или площадь поверхности тела пациента).</w:t>
      </w:r>
      <w:proofErr w:type="gramEnd"/>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bidi="en-US"/>
        </w:rPr>
      </w:pPr>
      <w:proofErr w:type="gramStart"/>
      <w:r w:rsidRPr="007F5560">
        <w:rPr>
          <w:rFonts w:ascii="Times New Roman" w:eastAsia="Times New Roman" w:hAnsi="Times New Roman" w:cs="Times New Roman"/>
          <w:sz w:val="24"/>
          <w:szCs w:val="24"/>
          <w:lang w:eastAsia="ru-RU" w:bidi="en-US"/>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Pr="007F5560">
        <w:rPr>
          <w:rFonts w:ascii="Times New Roman" w:eastAsia="Times New Roman" w:hAnsi="Times New Roman" w:cs="Times New Roman"/>
          <w:sz w:val="24"/>
          <w:szCs w:val="24"/>
          <w:lang w:eastAsia="ru-RU" w:bidi="en-US"/>
        </w:rPr>
        <w:br/>
        <w:t xml:space="preserve">не соответствуют описанию ни одной схемы лекарственной терапии, представленной в «Группировщиках», являющихся приложениями 8 и 9 к рекомендациям, для оплаты однозначно выбирается схема лекарственной терапии </w:t>
      </w:r>
      <w:r w:rsidRPr="007F5560">
        <w:rPr>
          <w:rFonts w:ascii="Times New Roman" w:eastAsia="Times New Roman" w:hAnsi="Times New Roman" w:cs="Times New Roman"/>
          <w:sz w:val="24"/>
          <w:szCs w:val="24"/>
          <w:lang w:val="en-US" w:eastAsia="ru-RU" w:bidi="en-US"/>
        </w:rPr>
        <w:t>sh</w:t>
      </w:r>
      <w:r w:rsidRPr="007F5560">
        <w:rPr>
          <w:rFonts w:ascii="Times New Roman" w:eastAsia="Times New Roman" w:hAnsi="Times New Roman" w:cs="Times New Roman"/>
          <w:sz w:val="24"/>
          <w:szCs w:val="24"/>
          <w:lang w:eastAsia="ru-RU" w:bidi="en-US"/>
        </w:rPr>
        <w:t>9003 «Прочие схемы лекарственной терапии», а случай считается законченным и оплачивается в полном объеме, если он</w:t>
      </w:r>
      <w:proofErr w:type="gramEnd"/>
      <w:r w:rsidRPr="007F5560">
        <w:rPr>
          <w:rFonts w:ascii="Times New Roman" w:eastAsia="Times New Roman" w:hAnsi="Times New Roman" w:cs="Times New Roman"/>
          <w:sz w:val="24"/>
          <w:szCs w:val="24"/>
          <w:lang w:eastAsia="ru-RU" w:bidi="en-US"/>
        </w:rPr>
        <w:t xml:space="preserve"> не является прерванным по основаниям</w:t>
      </w:r>
      <w:r w:rsidRPr="007F5560">
        <w:rPr>
          <w:rFonts w:ascii="Times New Roman" w:eastAsia="Times New Roman" w:hAnsi="Times New Roman" w:cs="Times New Roman"/>
          <w:sz w:val="24"/>
          <w:szCs w:val="24"/>
          <w:lang w:bidi="en-US"/>
        </w:rPr>
        <w:t xml:space="preserve">, изложенным в подпунктах 1–6 </w:t>
      </w:r>
      <w:r w:rsidRPr="007F5560">
        <w:rPr>
          <w:rFonts w:ascii="Times New Roman" w:eastAsia="Times New Roman" w:hAnsi="Times New Roman" w:cs="Times New Roman"/>
          <w:sz w:val="24"/>
          <w:szCs w:val="24"/>
          <w:lang w:bidi="en-US"/>
        </w:rPr>
        <w:br/>
        <w:t>пункта 6.8. данного раздела Порядка</w:t>
      </w:r>
      <w:r w:rsidRPr="007F5560">
        <w:rPr>
          <w:rFonts w:ascii="Times New Roman" w:eastAsia="Times New Roman" w:hAnsi="Times New Roman" w:cs="Times New Roman"/>
          <w:sz w:val="24"/>
          <w:szCs w:val="24"/>
          <w:lang w:eastAsia="ru-RU" w:bidi="en-US"/>
        </w:rPr>
        <w:t>.</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bidi="en-US"/>
        </w:rPr>
      </w:pPr>
      <w:proofErr w:type="gramStart"/>
      <w:r w:rsidRPr="007F5560">
        <w:rPr>
          <w:rFonts w:ascii="Times New Roman" w:eastAsia="Times New Roman" w:hAnsi="Times New Roman" w:cs="Times New Roman"/>
          <w:sz w:val="24"/>
          <w:szCs w:val="24"/>
          <w:lang w:eastAsia="ru-RU" w:bidi="en-US"/>
        </w:rPr>
        <w:t xml:space="preserve">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чем предусмотренные </w:t>
      </w:r>
      <w:r w:rsidRPr="007F5560">
        <w:rPr>
          <w:rFonts w:ascii="Times New Roman" w:eastAsia="Times New Roman" w:hAnsi="Times New Roman" w:cs="Times New Roman"/>
          <w:sz w:val="24"/>
          <w:szCs w:val="24"/>
          <w:lang w:bidi="en-US"/>
        </w:rPr>
        <w:t>пунктом 6.8. данного раздела Порядка</w:t>
      </w:r>
      <w:r w:rsidRPr="007F5560">
        <w:rPr>
          <w:rFonts w:ascii="Times New Roman" w:eastAsia="Times New Roman" w:hAnsi="Times New Roman" w:cs="Times New Roman"/>
          <w:sz w:val="24"/>
          <w:szCs w:val="24"/>
          <w:lang w:eastAsia="ru-RU" w:bidi="en-US"/>
        </w:rPr>
        <w:t>) в следующих случаях:</w:t>
      </w:r>
      <w:proofErr w:type="gramEnd"/>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1.</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 xml:space="preserve">При проведении лечения в полном соответствии с одной </w:t>
      </w:r>
      <w:r w:rsidRPr="007F5560">
        <w:rPr>
          <w:rFonts w:ascii="Times New Roman" w:eastAsia="Times New Roman" w:hAnsi="Times New Roman" w:cs="Times New Roman"/>
          <w:sz w:val="24"/>
          <w:szCs w:val="24"/>
          <w:lang w:eastAsia="ru-RU" w:bidi="en-US"/>
        </w:rPr>
        <w:br/>
        <w:t>из схем лекарственной терапии, указанных в «Группировщике»;</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2.</w:t>
      </w:r>
      <w:r w:rsidRPr="007F5560">
        <w:rPr>
          <w:rFonts w:ascii="Times New Roman" w:eastAsia="Times New Roman" w:hAnsi="Times New Roman" w:cs="Times New Roman"/>
          <w:sz w:val="24"/>
          <w:szCs w:val="24"/>
          <w:lang w:val="en-US" w:eastAsia="ru-RU" w:bidi="en-US"/>
        </w:rPr>
        <w:t> </w:t>
      </w:r>
      <w:proofErr w:type="gramStart"/>
      <w:r w:rsidRPr="007F5560">
        <w:rPr>
          <w:rFonts w:ascii="Times New Roman" w:eastAsia="Times New Roman" w:hAnsi="Times New Roman" w:cs="Times New Roman"/>
          <w:sz w:val="24"/>
          <w:szCs w:val="24"/>
          <w:lang w:eastAsia="ru-RU" w:bidi="en-US"/>
        </w:rPr>
        <w:t xml:space="preserve">При снижении дозы химиотерапевтических препаратов и/или увеличении интервала между введениями по сравнению с указанными </w:t>
      </w:r>
      <w:r w:rsidRPr="007F5560">
        <w:rPr>
          <w:rFonts w:ascii="Times New Roman" w:eastAsia="Times New Roman" w:hAnsi="Times New Roman" w:cs="Times New Roman"/>
          <w:sz w:val="24"/>
          <w:szCs w:val="24"/>
          <w:lang w:eastAsia="ru-RU" w:bidi="en-US"/>
        </w:rPr>
        <w:br/>
        <w:t xml:space="preserve">в столбце «Наименование и описание схемы» </w:t>
      </w:r>
      <w:r w:rsidRPr="007F5560">
        <w:rPr>
          <w:rFonts w:ascii="Times New Roman" w:eastAsia="Times New Roman" w:hAnsi="Times New Roman" w:cs="Times New Roman"/>
          <w:sz w:val="24"/>
          <w:szCs w:val="24"/>
          <w:lang w:bidi="en-US"/>
        </w:rPr>
        <w:t xml:space="preserve">в </w:t>
      </w:r>
      <w:r w:rsidRPr="007F5560">
        <w:rPr>
          <w:rFonts w:ascii="Times New Roman" w:eastAsia="Times New Roman" w:hAnsi="Times New Roman" w:cs="Times New Roman"/>
          <w:sz w:val="24"/>
          <w:szCs w:val="24"/>
          <w:lang w:eastAsia="ru-RU" w:bidi="en-US"/>
        </w:rPr>
        <w:t>«Группировщиках»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roofErr w:type="gramEnd"/>
    </w:p>
    <w:p w:rsidR="007F5560" w:rsidRPr="007F5560" w:rsidRDefault="007F5560" w:rsidP="007F5560">
      <w:pPr>
        <w:widowControl w:val="0"/>
        <w:autoSpaceDE w:val="0"/>
        <w:autoSpaceDN w:val="0"/>
        <w:spacing w:after="0" w:line="240" w:lineRule="auto"/>
        <w:ind w:left="284"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 xml:space="preserve">снижение дозы произведено в соответствии с инструкцией </w:t>
      </w:r>
      <w:r w:rsidRPr="007F5560">
        <w:rPr>
          <w:rFonts w:ascii="Times New Roman" w:eastAsia="Times New Roman" w:hAnsi="Times New Roman" w:cs="Times New Roman"/>
          <w:sz w:val="24"/>
          <w:szCs w:val="24"/>
          <w:lang w:eastAsia="ru-RU" w:bidi="en-US"/>
        </w:rPr>
        <w:br/>
        <w:t>к химиотерапевтическому препарату в связи усилением токсических реакций или с тяжестью состояния пациента;</w:t>
      </w:r>
    </w:p>
    <w:p w:rsidR="007F5560" w:rsidRPr="007F5560" w:rsidRDefault="007F5560" w:rsidP="007F5560">
      <w:pPr>
        <w:widowControl w:val="0"/>
        <w:autoSpaceDE w:val="0"/>
        <w:autoSpaceDN w:val="0"/>
        <w:spacing w:after="0" w:line="240" w:lineRule="auto"/>
        <w:ind w:left="284"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w:t>
      </w:r>
      <w:r w:rsidRPr="007F5560">
        <w:rPr>
          <w:rFonts w:ascii="Times New Roman" w:eastAsia="Times New Roman" w:hAnsi="Times New Roman" w:cs="Times New Roman"/>
          <w:sz w:val="24"/>
          <w:szCs w:val="24"/>
          <w:lang w:val="en-US" w:eastAsia="ru-RU" w:bidi="en-US"/>
        </w:rPr>
        <w:t> </w:t>
      </w:r>
      <w:r w:rsidRPr="007F5560">
        <w:rPr>
          <w:rFonts w:ascii="Times New Roman" w:eastAsia="Times New Roman" w:hAnsi="Times New Roman" w:cs="Times New Roman"/>
          <w:sz w:val="24"/>
          <w:szCs w:val="24"/>
          <w:lang w:eastAsia="ru-RU" w:bidi="en-US"/>
        </w:rPr>
        <w:t xml:space="preserve">увеличение интервала </w:t>
      </w:r>
      <w:proofErr w:type="gramStart"/>
      <w:r w:rsidRPr="007F5560">
        <w:rPr>
          <w:rFonts w:ascii="Times New Roman" w:eastAsia="Times New Roman" w:hAnsi="Times New Roman" w:cs="Times New Roman"/>
          <w:sz w:val="24"/>
          <w:szCs w:val="24"/>
          <w:lang w:eastAsia="ru-RU" w:bidi="en-US"/>
        </w:rPr>
        <w:t xml:space="preserve">между введениями произведено в связи </w:t>
      </w:r>
      <w:r w:rsidRPr="007F5560">
        <w:rPr>
          <w:rFonts w:ascii="Times New Roman" w:eastAsia="Times New Roman" w:hAnsi="Times New Roman" w:cs="Times New Roman"/>
          <w:sz w:val="24"/>
          <w:szCs w:val="24"/>
          <w:lang w:eastAsia="ru-RU" w:bidi="en-US"/>
        </w:rPr>
        <w:br/>
      </w:r>
      <w:r w:rsidRPr="007F5560">
        <w:rPr>
          <w:rFonts w:ascii="Times New Roman" w:eastAsia="Times New Roman" w:hAnsi="Times New Roman" w:cs="Times New Roman"/>
          <w:sz w:val="24"/>
          <w:szCs w:val="24"/>
          <w:lang w:eastAsia="ru-RU" w:bidi="en-US"/>
        </w:rPr>
        <w:lastRenderedPageBreak/>
        <w:t>с медицинскими противопоказаниями к введению препаратов в день</w:t>
      </w:r>
      <w:proofErr w:type="gramEnd"/>
      <w:r w:rsidRPr="007F5560">
        <w:rPr>
          <w:rFonts w:ascii="Times New Roman" w:eastAsia="Times New Roman" w:hAnsi="Times New Roman" w:cs="Times New Roman"/>
          <w:sz w:val="24"/>
          <w:szCs w:val="24"/>
          <w:lang w:eastAsia="ru-RU" w:bidi="en-US"/>
        </w:rPr>
        <w:t>, указанный в описании схемы.</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w:t>
      </w:r>
      <w:r w:rsidRPr="007F5560">
        <w:rPr>
          <w:rFonts w:ascii="Times New Roman" w:eastAsia="Times New Roman" w:hAnsi="Times New Roman" w:cs="Times New Roman"/>
          <w:sz w:val="24"/>
          <w:szCs w:val="24"/>
          <w:lang w:eastAsia="ru-RU" w:bidi="en-US"/>
        </w:rPr>
        <w:br/>
        <w:t xml:space="preserve">от наличия иных оснований считать случай лечения </w:t>
      </w:r>
      <w:proofErr w:type="gramStart"/>
      <w:r w:rsidRPr="007F5560">
        <w:rPr>
          <w:rFonts w:ascii="Times New Roman" w:eastAsia="Times New Roman" w:hAnsi="Times New Roman" w:cs="Times New Roman"/>
          <w:sz w:val="24"/>
          <w:szCs w:val="24"/>
          <w:lang w:eastAsia="ru-RU" w:bidi="en-US"/>
        </w:rPr>
        <w:t>прерванным</w:t>
      </w:r>
      <w:proofErr w:type="gramEnd"/>
      <w:r w:rsidRPr="007F5560">
        <w:rPr>
          <w:rFonts w:ascii="Times New Roman" w:eastAsia="Times New Roman" w:hAnsi="Times New Roman" w:cs="Times New Roman"/>
          <w:sz w:val="24"/>
          <w:szCs w:val="24"/>
          <w:lang w:eastAsia="ru-RU" w:bidi="en-US"/>
        </w:rPr>
        <w:t>.</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bidi="en-US"/>
        </w:rPr>
      </w:pPr>
      <w:r w:rsidRPr="007F5560">
        <w:rPr>
          <w:rFonts w:ascii="Times New Roman" w:eastAsia="Times New Roman" w:hAnsi="Times New Roman" w:cs="Times New Roman"/>
          <w:sz w:val="24"/>
          <w:szCs w:val="24"/>
          <w:lang w:bidi="en-US"/>
        </w:rPr>
        <w:t xml:space="preserve">Учитывая, что проведение лучевой терапии предусмотрено начиная </w:t>
      </w:r>
      <w:r w:rsidRPr="007F5560">
        <w:rPr>
          <w:rFonts w:ascii="Times New Roman" w:eastAsia="Times New Roman" w:hAnsi="Times New Roman" w:cs="Times New Roman"/>
          <w:sz w:val="24"/>
          <w:szCs w:val="24"/>
          <w:lang w:bidi="en-US"/>
        </w:rPr>
        <w:br/>
        <w:t xml:space="preserve">с одной фракции, оплата случаев лечения осуществляется путем отнесения случая </w:t>
      </w:r>
      <w:proofErr w:type="gramStart"/>
      <w:r w:rsidRPr="007F5560">
        <w:rPr>
          <w:rFonts w:ascii="Times New Roman" w:eastAsia="Times New Roman" w:hAnsi="Times New Roman" w:cs="Times New Roman"/>
          <w:sz w:val="24"/>
          <w:szCs w:val="24"/>
          <w:lang w:bidi="en-US"/>
        </w:rPr>
        <w:t>к</w:t>
      </w:r>
      <w:proofErr w:type="gramEnd"/>
      <w:r w:rsidRPr="007F5560">
        <w:rPr>
          <w:rFonts w:ascii="Times New Roman" w:eastAsia="Times New Roman" w:hAnsi="Times New Roman" w:cs="Times New Roman"/>
          <w:sz w:val="24"/>
          <w:szCs w:val="24"/>
          <w:lang w:bidi="en-US"/>
        </w:rPr>
        <w:t xml:space="preserve"> соответствующей КСГ исходя из фактически проведенного количества дней облучения (фракций).</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bidi="en-US"/>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trike/>
          <w:sz w:val="24"/>
          <w:szCs w:val="24"/>
          <w:lang w:eastAsia="ru-RU"/>
        </w:rPr>
      </w:pPr>
      <w:r w:rsidRPr="007F5560">
        <w:rPr>
          <w:rFonts w:ascii="Times New Roman" w:eastAsia="Times New Roman" w:hAnsi="Times New Roman" w:cs="Times New Roman"/>
          <w:sz w:val="24"/>
          <w:szCs w:val="24"/>
          <w:lang w:eastAsia="ru-RU"/>
        </w:rPr>
        <w:t>6.10. Оплата случая лечения по двум и более КСГ</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bidi="en-US"/>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Медицинская помощь, оказываемая пациентам одновременно по двум и более КСГ осуществляется</w:t>
      </w:r>
      <w:proofErr w:type="gramEnd"/>
      <w:r w:rsidRPr="007F5560">
        <w:rPr>
          <w:rFonts w:ascii="Times New Roman" w:eastAsia="Times New Roman" w:hAnsi="Times New Roman" w:cs="Times New Roman"/>
          <w:sz w:val="24"/>
          <w:szCs w:val="24"/>
          <w:lang w:eastAsia="ru-RU"/>
        </w:rPr>
        <w:t xml:space="preserve"> в следующих случаях:</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1. </w:t>
      </w:r>
      <w:proofErr w:type="gramStart"/>
      <w:r w:rsidRPr="007F5560">
        <w:rPr>
          <w:rFonts w:ascii="Times New Roman" w:eastAsia="Times New Roman" w:hAnsi="Times New Roman" w:cs="Times New Roman"/>
          <w:sz w:val="24"/>
          <w:szCs w:val="24"/>
          <w:lang w:eastAsia="ru-RU"/>
        </w:rPr>
        <w:t xml:space="preserve">Перевод пациента из одного отделения медицинской организации </w:t>
      </w:r>
      <w:r w:rsidRPr="007F5560">
        <w:rPr>
          <w:rFonts w:ascii="Times New Roman" w:eastAsia="Times New Roman" w:hAnsi="Times New Roman" w:cs="Times New Roman"/>
          <w:sz w:val="24"/>
          <w:szCs w:val="24"/>
          <w:lang w:eastAsia="ru-RU"/>
        </w:rPr>
        <w:br/>
        <w:t xml:space="preserve">в другое в рамках круглосуточного или дневного стационаров (в том числе </w:t>
      </w:r>
      <w:r w:rsidRPr="007F5560">
        <w:rPr>
          <w:rFonts w:ascii="Times New Roman" w:eastAsia="Times New Roman" w:hAnsi="Times New Roman" w:cs="Times New Roman"/>
          <w:sz w:val="24"/>
          <w:szCs w:val="24"/>
          <w:lang w:eastAsia="ru-RU"/>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 xml:space="preserve">переводе пациента из одной медицинской организации в другую; оба случая лечения заболевания подлежат оплате </w:t>
      </w:r>
      <w:r w:rsidRPr="007F5560">
        <w:rPr>
          <w:rFonts w:ascii="Times New Roman" w:eastAsia="Times New Roman" w:hAnsi="Times New Roman" w:cs="Times New Roman"/>
          <w:sz w:val="24"/>
          <w:szCs w:val="24"/>
          <w:lang w:eastAsia="ru-RU"/>
        </w:rPr>
        <w:br/>
        <w:t>в рамках соответствующих КСГ, при этом случай лечения до осуществления перевода относится к прерванным по установленным пунктом 6.8. данного раздела Порядка основаниям;</w:t>
      </w:r>
      <w:proofErr w:type="gramEnd"/>
    </w:p>
    <w:p w:rsidR="007F5560" w:rsidRPr="007F5560" w:rsidRDefault="007F5560" w:rsidP="007F5560">
      <w:pPr>
        <w:widowControl w:val="0"/>
        <w:tabs>
          <w:tab w:val="left" w:pos="993"/>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2. Проведение медицинской реабилитации пациента после завершения лечения в той же медицинской организации по поводу заболевания, </w:t>
      </w:r>
      <w:r w:rsidRPr="007F5560">
        <w:rPr>
          <w:rFonts w:ascii="Times New Roman" w:eastAsia="Times New Roman" w:hAnsi="Times New Roman" w:cs="Times New Roman"/>
          <w:sz w:val="24"/>
          <w:szCs w:val="24"/>
          <w:lang w:eastAsia="ru-RU"/>
        </w:rPr>
        <w:br/>
        <w:t>по которому осуществлялось лечение;</w:t>
      </w:r>
    </w:p>
    <w:p w:rsidR="007F5560" w:rsidRPr="007F5560" w:rsidRDefault="007F5560" w:rsidP="007F5560">
      <w:pPr>
        <w:widowControl w:val="0"/>
        <w:tabs>
          <w:tab w:val="left" w:pos="993"/>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3. Оказание медицинской помощи, связанной с установкой, заменой </w:t>
      </w:r>
      <w:proofErr w:type="gramStart"/>
      <w:r w:rsidRPr="007F5560">
        <w:rPr>
          <w:rFonts w:ascii="Times New Roman" w:eastAsia="Times New Roman" w:hAnsi="Times New Roman" w:cs="Times New Roman"/>
          <w:sz w:val="24"/>
          <w:szCs w:val="24"/>
          <w:lang w:eastAsia="ru-RU"/>
        </w:rPr>
        <w:t>порт-системы</w:t>
      </w:r>
      <w:proofErr w:type="gramEnd"/>
      <w:r w:rsidRPr="007F5560">
        <w:rPr>
          <w:rFonts w:ascii="Times New Roman" w:eastAsia="Times New Roman" w:hAnsi="Times New Roman" w:cs="Times New Roman"/>
          <w:sz w:val="24"/>
          <w:szCs w:val="24"/>
          <w:lang w:eastAsia="ru-RU"/>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F5560" w:rsidRPr="007F5560" w:rsidRDefault="007F5560" w:rsidP="007F5560">
      <w:pPr>
        <w:widowControl w:val="0"/>
        <w:tabs>
          <w:tab w:val="left" w:pos="993"/>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4. Этапное хирургическое лечение при злокачественных новообразованиях, не предусматривающее выписку пациента из стационара </w:t>
      </w:r>
      <w:r w:rsidRPr="007F5560">
        <w:rPr>
          <w:rFonts w:ascii="Times New Roman" w:eastAsia="Times New Roman" w:hAnsi="Times New Roman" w:cs="Times New Roman"/>
          <w:i/>
          <w:sz w:val="24"/>
          <w:szCs w:val="24"/>
          <w:lang w:eastAsia="ru-RU"/>
        </w:rPr>
        <w:t>(например: удаление первичной опухоли кишечника с формированием колостомы (операция 1) и закрытие ранее сформированной колостомы (операция 2))</w:t>
      </w:r>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tabs>
          <w:tab w:val="left" w:pos="993"/>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5. Проведение реинфузии аутокрови, </w:t>
      </w:r>
      <w:proofErr w:type="gramStart"/>
      <w:r w:rsidRPr="007F5560">
        <w:rPr>
          <w:rFonts w:ascii="Times New Roman" w:eastAsia="Times New Roman" w:hAnsi="Times New Roman" w:cs="Times New Roman"/>
          <w:sz w:val="24"/>
          <w:szCs w:val="24"/>
          <w:lang w:eastAsia="ru-RU"/>
        </w:rPr>
        <w:t>баллонной</w:t>
      </w:r>
      <w:proofErr w:type="gramEnd"/>
      <w:r w:rsidRPr="007F5560">
        <w:rPr>
          <w:rFonts w:ascii="Times New Roman" w:eastAsia="Times New Roman" w:hAnsi="Times New Roman" w:cs="Times New Roman"/>
          <w:sz w:val="24"/>
          <w:szCs w:val="24"/>
          <w:lang w:eastAsia="ru-RU"/>
        </w:rPr>
        <w:t xml:space="preserve"> внутриаортальной контрпульсации или экстракорпоральной мембранной оксигенации на фоне лечения основного заболевания;</w:t>
      </w:r>
    </w:p>
    <w:p w:rsidR="007F5560" w:rsidRPr="007F5560" w:rsidRDefault="007F5560" w:rsidP="007F5560">
      <w:pPr>
        <w:widowControl w:val="0"/>
        <w:tabs>
          <w:tab w:val="left" w:pos="993"/>
        </w:tabs>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6. Дородовая госпитализация пациентки в отделение патологии беременности в случае пребывания в отделении патологии беременности </w:t>
      </w:r>
      <w:r w:rsidRPr="007F5560">
        <w:rPr>
          <w:rFonts w:ascii="Times New Roman" w:eastAsia="Times New Roman" w:hAnsi="Times New Roman" w:cs="Times New Roman"/>
          <w:sz w:val="24"/>
          <w:szCs w:val="24"/>
          <w:lang w:eastAsia="ru-RU"/>
        </w:rPr>
        <w:br/>
        <w:t>в течение 6 дней и более с последующим родоразрешением.</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7F5560">
        <w:rPr>
          <w:rFonts w:ascii="Times New Roman" w:eastAsia="Times New Roman" w:hAnsi="Times New Roman" w:cs="Times New Roman"/>
          <w:sz w:val="24"/>
          <w:szCs w:val="24"/>
          <w:lang w:eastAsia="ru-RU"/>
        </w:rPr>
        <w:t>по</w:t>
      </w:r>
      <w:proofErr w:type="gramEnd"/>
      <w:r w:rsidRPr="007F5560">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eastAsia="ru-RU"/>
        </w:rPr>
        <w:lastRenderedPageBreak/>
        <w:t>следующим МКБ 10:</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O14.1 Тяжелая преэклампсия;</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O34.2 Послеоперационный рубец матки, требующий предоставления медицинской помощи матери;</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O36.3 Признаки внутриутробной гипоксии плода, требующие предоставления медицинской помощи матери;</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O36.4 Внутриутробная гибель плода, требующая предоставления медицинской помощи матери;</w:t>
      </w:r>
    </w:p>
    <w:p w:rsidR="007F5560" w:rsidRPr="007F5560" w:rsidRDefault="007F5560" w:rsidP="007F5560">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O42.2 Преждевременный разрыв плодных оболочек, задержка родов, связанная с проводимой терапией;</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7. Наличие у пациента тяжелой сопутствующей патологии, требующей </w:t>
      </w:r>
      <w:r w:rsidRPr="007F5560">
        <w:rPr>
          <w:rFonts w:ascii="Times New Roman" w:eastAsia="Times New Roman" w:hAnsi="Times New Roman" w:cs="Times New Roman"/>
          <w:sz w:val="24"/>
          <w:szCs w:val="24"/>
          <w:lang w:eastAsia="ru-RU"/>
        </w:rPr>
        <w:br/>
        <w:t>в ходе оказания медицинской помощи в период госпитализации имплантации в организм пациента медицинского изделия;</w:t>
      </w:r>
    </w:p>
    <w:p w:rsidR="007F5560" w:rsidRPr="007F5560" w:rsidRDefault="007F5560" w:rsidP="007F5560">
      <w:pPr>
        <w:widowControl w:val="0"/>
        <w:autoSpaceDE w:val="0"/>
        <w:autoSpaceDN w:val="0"/>
        <w:spacing w:before="120" w:after="0" w:line="240" w:lineRule="auto"/>
        <w:ind w:firstLine="539"/>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8. 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9. Проведение антимикробной терапии инфекций, вызванных полирезистентными микроорганизмами;</w:t>
      </w:r>
    </w:p>
    <w:p w:rsidR="007F5560" w:rsidRPr="007F5560" w:rsidRDefault="007F5560" w:rsidP="007F5560">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10. Проведение диализа.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Выставление случая только по КСГ </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36.013–</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 xml:space="preserve">36.015 «Проведение антимикробной терапии инфекций, вызванных полирезистентными микроорганизмами (уровень 1–3)», </w:t>
      </w:r>
      <w:proofErr w:type="gramStart"/>
      <w:r w:rsidRPr="007F5560">
        <w:rPr>
          <w:rFonts w:ascii="Times New Roman" w:eastAsia="Times New Roman" w:hAnsi="Times New Roman" w:cs="Times New Roman"/>
          <w:sz w:val="24"/>
          <w:szCs w:val="24"/>
          <w:lang w:eastAsia="ru-RU"/>
        </w:rPr>
        <w:t>без</w:t>
      </w:r>
      <w:proofErr w:type="gramEnd"/>
      <w:r w:rsidRPr="007F5560">
        <w:rPr>
          <w:rFonts w:ascii="Times New Roman" w:eastAsia="Times New Roman" w:hAnsi="Times New Roman" w:cs="Times New Roman"/>
          <w:sz w:val="24"/>
          <w:szCs w:val="24"/>
          <w:lang w:eastAsia="ru-RU"/>
        </w:rPr>
        <w:t xml:space="preserve"> основной КСГ не допускается.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6.11. Оплата случаев лечения по профилю «Медицинская реабилитация»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Лечение по профилю медицинская реабилитация производится </w:t>
      </w:r>
      <w:r w:rsidRPr="007F5560">
        <w:rPr>
          <w:rFonts w:ascii="Times New Roman" w:eastAsia="Times New Roman" w:hAnsi="Times New Roman" w:cs="Times New Roman"/>
          <w:sz w:val="24"/>
          <w:szCs w:val="24"/>
          <w:lang w:eastAsia="ru-RU"/>
        </w:rPr>
        <w:br/>
        <w:t>в условиях круглосуточного, а также дневного стационаров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trike/>
          <w:sz w:val="24"/>
          <w:szCs w:val="24"/>
          <w:lang w:eastAsia="ru-RU"/>
        </w:rPr>
      </w:pPr>
      <w:proofErr w:type="gramStart"/>
      <w:r w:rsidRPr="007F5560">
        <w:rPr>
          <w:rFonts w:ascii="Times New Roman" w:eastAsia="Times New Roman" w:hAnsi="Times New Roman" w:cs="Times New Roman"/>
          <w:sz w:val="24"/>
          <w:szCs w:val="24"/>
          <w:lang w:eastAsia="ru-RU"/>
        </w:rPr>
        <w:t xml:space="preserve">Для КСГ </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37.001–</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 xml:space="preserve">37.013, </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37.021–</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 xml:space="preserve">37.023 в стационарных условиях и для КСГ ds37.001–ds37.008, </w:t>
      </w:r>
      <w:r w:rsidRPr="007F5560">
        <w:rPr>
          <w:rFonts w:ascii="Times New Roman" w:eastAsia="Times New Roman" w:hAnsi="Times New Roman" w:cs="Times New Roman"/>
          <w:sz w:val="24"/>
          <w:szCs w:val="24"/>
          <w:lang w:val="en-US" w:eastAsia="ru-RU"/>
        </w:rPr>
        <w:t>ds</w:t>
      </w:r>
      <w:r w:rsidRPr="007F5560">
        <w:rPr>
          <w:rFonts w:ascii="Times New Roman" w:eastAsia="Times New Roman" w:hAnsi="Times New Roman" w:cs="Times New Roman"/>
          <w:sz w:val="24"/>
          <w:szCs w:val="24"/>
          <w:lang w:eastAsia="ru-RU"/>
        </w:rPr>
        <w:t>37.015–</w:t>
      </w:r>
      <w:r w:rsidRPr="007F5560">
        <w:rPr>
          <w:rFonts w:ascii="Times New Roman" w:eastAsia="Times New Roman" w:hAnsi="Times New Roman" w:cs="Times New Roman"/>
          <w:sz w:val="24"/>
          <w:szCs w:val="24"/>
          <w:lang w:val="en-US" w:eastAsia="ru-RU"/>
        </w:rPr>
        <w:t>ds</w:t>
      </w:r>
      <w:r w:rsidRPr="007F5560">
        <w:rPr>
          <w:rFonts w:ascii="Times New Roman" w:eastAsia="Times New Roman" w:hAnsi="Times New Roman" w:cs="Times New Roman"/>
          <w:sz w:val="24"/>
          <w:szCs w:val="24"/>
          <w:lang w:eastAsia="ru-RU"/>
        </w:rPr>
        <w:t>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7F5560">
        <w:rPr>
          <w:rFonts w:ascii="Times New Roman" w:eastAsia="Times New Roman" w:hAnsi="Times New Roman" w:cs="Times New Roman"/>
          <w:sz w:val="24"/>
          <w:szCs w:val="24"/>
          <w:lang w:eastAsia="ru-RU"/>
        </w:rPr>
        <w:t xml:space="preserve"> в Минюсте России 25 сентября 2020 г. № 60039). </w:t>
      </w:r>
      <w:r w:rsidRPr="007F5560">
        <w:rPr>
          <w:rFonts w:ascii="Times New Roman" w:eastAsia="Times New Roman" w:hAnsi="Times New Roman" w:cs="Times New Roman"/>
          <w:sz w:val="24"/>
          <w:szCs w:val="24"/>
          <w:lang w:eastAsia="ru-RU"/>
        </w:rPr>
        <w:br/>
        <w:t xml:space="preserve">При оценке 2 по ШРМ пациент получает медицинскую реабилитацию </w:t>
      </w:r>
      <w:r w:rsidRPr="007F5560">
        <w:rPr>
          <w:rFonts w:ascii="Times New Roman" w:eastAsia="Times New Roman" w:hAnsi="Times New Roman" w:cs="Times New Roman"/>
          <w:sz w:val="24"/>
          <w:szCs w:val="24"/>
          <w:lang w:eastAsia="ru-RU"/>
        </w:rPr>
        <w:br/>
        <w:t xml:space="preserve">в условиях дневного стационара. При оценке 3 по ШРМ медицинская реабилитация оказывается пациенту в условиях дневного стационара или </w:t>
      </w:r>
      <w:r w:rsidRPr="007F5560">
        <w:rPr>
          <w:rFonts w:ascii="Times New Roman" w:eastAsia="Times New Roman" w:hAnsi="Times New Roman" w:cs="Times New Roman"/>
          <w:sz w:val="24"/>
          <w:szCs w:val="24"/>
          <w:lang w:eastAsia="ru-RU"/>
        </w:rPr>
        <w:br/>
        <w:t xml:space="preserve">в стационарных условиях в зависимости от состояния пациента </w:t>
      </w:r>
      <w:r w:rsidRPr="007F5560">
        <w:rPr>
          <w:rFonts w:ascii="Times New Roman" w:eastAsia="Times New Roman" w:hAnsi="Times New Roman" w:cs="Times New Roman"/>
          <w:sz w:val="24"/>
          <w:szCs w:val="24"/>
          <w:lang w:eastAsia="ru-RU"/>
        </w:rPr>
        <w:br/>
        <w:t xml:space="preserve">и в соответствии с маршрутизацией, установленной в субъекте Российской Федерации. При оценке 4–5–6 по ШРМ пациенту оказывается медицинская реабилитация в стационарных условиях. </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7F5560">
        <w:rPr>
          <w:rFonts w:ascii="Times New Roman" w:eastAsia="Times New Roman" w:hAnsi="Times New Roman" w:cs="Times New Roman"/>
          <w:sz w:val="24"/>
          <w:szCs w:val="24"/>
          <w:lang w:eastAsia="ru-RU"/>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7F5560">
        <w:rPr>
          <w:rFonts w:ascii="Times New Roman" w:eastAsia="Times New Roman" w:hAnsi="Times New Roman" w:cs="Times New Roman"/>
          <w:sz w:val="24"/>
          <w:szCs w:val="24"/>
          <w:lang w:eastAsia="ru-RU"/>
        </w:rPr>
        <w:t xml:space="preserve"> При средней и тяжелой степени тяжести указанных </w:t>
      </w:r>
      <w:r w:rsidRPr="007F5560">
        <w:rPr>
          <w:rFonts w:ascii="Times New Roman" w:eastAsia="Times New Roman" w:hAnsi="Times New Roman" w:cs="Times New Roman"/>
          <w:sz w:val="24"/>
          <w:szCs w:val="24"/>
          <w:lang w:eastAsia="ru-RU"/>
        </w:rPr>
        <w:lastRenderedPageBreak/>
        <w:t xml:space="preserve">заболеваний ребенок получает медицинскую реабилитацию </w:t>
      </w:r>
      <w:r w:rsidRPr="007F5560">
        <w:rPr>
          <w:rFonts w:ascii="Times New Roman" w:eastAsia="Times New Roman" w:hAnsi="Times New Roman" w:cs="Times New Roman"/>
          <w:sz w:val="24"/>
          <w:szCs w:val="24"/>
          <w:lang w:eastAsia="ru-RU"/>
        </w:rPr>
        <w:br/>
        <w:t xml:space="preserve">в условиях круглосуточного стационара с оплатой </w:t>
      </w:r>
      <w:proofErr w:type="gramStart"/>
      <w:r w:rsidRPr="007F5560">
        <w:rPr>
          <w:rFonts w:ascii="Times New Roman" w:eastAsia="Times New Roman" w:hAnsi="Times New Roman" w:cs="Times New Roman"/>
          <w:sz w:val="24"/>
          <w:szCs w:val="24"/>
          <w:lang w:eastAsia="ru-RU"/>
        </w:rPr>
        <w:t>по</w:t>
      </w:r>
      <w:proofErr w:type="gramEnd"/>
      <w:r w:rsidRPr="007F5560">
        <w:rPr>
          <w:rFonts w:ascii="Times New Roman" w:eastAsia="Times New Roman" w:hAnsi="Times New Roman" w:cs="Times New Roman"/>
          <w:sz w:val="24"/>
          <w:szCs w:val="24"/>
          <w:lang w:eastAsia="ru-RU"/>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 2022 года стоимость КСГ, предусматривающих медицинскую реабилитацию пациентов с заболеваниями центральной нервной системы (</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37.001–</w:t>
      </w:r>
      <w:r w:rsidRPr="007F5560">
        <w:rPr>
          <w:rFonts w:ascii="Times New Roman" w:eastAsia="Times New Roman" w:hAnsi="Times New Roman" w:cs="Times New Roman"/>
          <w:sz w:val="24"/>
          <w:szCs w:val="24"/>
          <w:lang w:val="en-US" w:eastAsia="ru-RU"/>
        </w:rPr>
        <w:t>st</w:t>
      </w:r>
      <w:r w:rsidRPr="007F5560">
        <w:rPr>
          <w:rFonts w:ascii="Times New Roman" w:eastAsia="Times New Roman" w:hAnsi="Times New Roman" w:cs="Times New Roman"/>
          <w:sz w:val="24"/>
          <w:szCs w:val="24"/>
          <w:lang w:eastAsia="ru-RU"/>
        </w:rPr>
        <w:t xml:space="preserve">37.003, </w:t>
      </w:r>
      <w:r w:rsidRPr="007F5560">
        <w:rPr>
          <w:rFonts w:ascii="Times New Roman" w:eastAsia="Times New Roman" w:hAnsi="Times New Roman" w:cs="Times New Roman"/>
          <w:sz w:val="24"/>
          <w:szCs w:val="24"/>
          <w:lang w:val="en-US" w:eastAsia="ru-RU"/>
        </w:rPr>
        <w:t>ds</w:t>
      </w:r>
      <w:r w:rsidRPr="007F5560">
        <w:rPr>
          <w:rFonts w:ascii="Times New Roman" w:eastAsia="Times New Roman" w:hAnsi="Times New Roman" w:cs="Times New Roman"/>
          <w:sz w:val="24"/>
          <w:szCs w:val="24"/>
          <w:lang w:eastAsia="ru-RU"/>
        </w:rPr>
        <w:t>37.001–</w:t>
      </w:r>
      <w:r w:rsidRPr="007F5560">
        <w:rPr>
          <w:rFonts w:ascii="Times New Roman" w:eastAsia="Times New Roman" w:hAnsi="Times New Roman" w:cs="Times New Roman"/>
          <w:sz w:val="24"/>
          <w:szCs w:val="24"/>
          <w:lang w:val="en-US" w:eastAsia="ru-RU"/>
        </w:rPr>
        <w:t>ds</w:t>
      </w:r>
      <w:r w:rsidRPr="007F5560">
        <w:rPr>
          <w:rFonts w:ascii="Times New Roman" w:eastAsia="Times New Roman" w:hAnsi="Times New Roman" w:cs="Times New Roman"/>
          <w:sz w:val="24"/>
          <w:szCs w:val="24"/>
          <w:lang w:eastAsia="ru-RU"/>
        </w:rPr>
        <w:t>37.002), увеличена с учетом возможности применения ботулинического токсина.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При этом введение ботулинического токсина для данных КСГ не является обязательным. Также в целях учета случаев лечения с применением ботулинического токсина добавлены иные классификационные критерии «rbb2»-«</w:t>
      </w:r>
      <w:r w:rsidRPr="007F5560">
        <w:rPr>
          <w:rFonts w:ascii="Times New Roman" w:eastAsia="Times New Roman" w:hAnsi="Times New Roman" w:cs="Times New Roman"/>
          <w:sz w:val="24"/>
          <w:szCs w:val="24"/>
          <w:lang w:val="en-US" w:eastAsia="ru-RU"/>
        </w:rPr>
        <w:t>rbb</w:t>
      </w:r>
      <w:r w:rsidRPr="007F5560">
        <w:rPr>
          <w:rFonts w:ascii="Times New Roman" w:eastAsia="Times New Roman" w:hAnsi="Times New Roman" w:cs="Times New Roman"/>
          <w:sz w:val="24"/>
          <w:szCs w:val="24"/>
          <w:lang w:eastAsia="ru-RU"/>
        </w:rPr>
        <w:t>5», соответствующие оценке по шкале реабилитационной маршрутизации в сочетании с применением ботулинического токсина.</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color w:val="C00000"/>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6.12. Оплата случаев лечения по профилю «Акушерство и гинекология»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В стационарных условиях в стоимость КСГ по профилю «Акушерство и гинекология», предусматривающих родоразрешение, включены расходы </w:t>
      </w:r>
      <w:r w:rsidRPr="007F5560">
        <w:rPr>
          <w:rFonts w:ascii="Times New Roman" w:eastAsia="Times New Roman" w:hAnsi="Times New Roman" w:cs="Times New Roman"/>
          <w:sz w:val="24"/>
          <w:szCs w:val="24"/>
          <w:lang w:eastAsia="ru-RU"/>
        </w:rPr>
        <w:br/>
        <w:t xml:space="preserve">на пребывание новорожденного в медицинской организации, где произошли роды. Пребывание здорового новорожденного в медицинской организации </w:t>
      </w:r>
      <w:r w:rsidRPr="007F5560">
        <w:rPr>
          <w:rFonts w:ascii="Times New Roman" w:eastAsia="Times New Roman" w:hAnsi="Times New Roman" w:cs="Times New Roman"/>
          <w:sz w:val="24"/>
          <w:szCs w:val="24"/>
          <w:lang w:eastAsia="ru-RU"/>
        </w:rPr>
        <w:br/>
        <w:t>в период восстановления здоровья матери после родов не является основанием для предоставления оплаты по КСГ по профилю «Неонатология».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F5560" w:rsidRPr="007F5560" w:rsidRDefault="007F5560" w:rsidP="007F5560">
      <w:pPr>
        <w:widowControl w:val="0"/>
        <w:autoSpaceDE w:val="0"/>
        <w:autoSpaceDN w:val="0"/>
        <w:spacing w:after="0" w:line="240" w:lineRule="auto"/>
        <w:ind w:firstLine="567"/>
        <w:jc w:val="both"/>
        <w:rPr>
          <w:rFonts w:ascii="Times New Roman" w:hAnsi="Times New Roman" w:cs="Times New Roman"/>
          <w:sz w:val="24"/>
          <w:szCs w:val="24"/>
        </w:rPr>
      </w:pPr>
      <w:r w:rsidRPr="007F5560">
        <w:rPr>
          <w:rFonts w:ascii="Times New Roman" w:hAnsi="Times New Roman" w:cs="Times New Roman"/>
          <w:sz w:val="24"/>
          <w:szCs w:val="24"/>
        </w:rPr>
        <w:t>Хранение криоконсервированных эмбрионов за счет средств обязательного медицинского страхования не осуществляется.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Оптимальная длительность случая при проведении криопереноса составляет  один день, в </w:t>
      </w:r>
      <w:proofErr w:type="gramStart"/>
      <w:r w:rsidRPr="007F5560">
        <w:rPr>
          <w:rFonts w:ascii="Times New Roman" w:eastAsia="Times New Roman" w:hAnsi="Times New Roman" w:cs="Times New Roman"/>
          <w:sz w:val="24"/>
          <w:szCs w:val="24"/>
          <w:lang w:eastAsia="ru-RU"/>
        </w:rPr>
        <w:t>связи</w:t>
      </w:r>
      <w:proofErr w:type="gramEnd"/>
      <w:r w:rsidRPr="007F5560">
        <w:rPr>
          <w:rFonts w:ascii="Times New Roman" w:eastAsia="Times New Roman" w:hAnsi="Times New Roman" w:cs="Times New Roman"/>
          <w:sz w:val="24"/>
          <w:szCs w:val="24"/>
          <w:lang w:eastAsia="ru-RU"/>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6.13. Оплата случаев лечения по профилю «Онкология»</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расчете стоимости случаев лекарственной терапии онкологических заболеваний </w:t>
      </w:r>
      <w:proofErr w:type="gramStart"/>
      <w:r w:rsidRPr="007F5560">
        <w:rPr>
          <w:rFonts w:ascii="Times New Roman" w:eastAsia="Times New Roman" w:hAnsi="Times New Roman" w:cs="Times New Roman"/>
          <w:sz w:val="24"/>
          <w:szCs w:val="24"/>
          <w:lang w:eastAsia="ru-RU"/>
        </w:rPr>
        <w:t>учтены</w:t>
      </w:r>
      <w:proofErr w:type="gramEnd"/>
      <w:r w:rsidRPr="007F5560">
        <w:rPr>
          <w:rFonts w:ascii="Times New Roman" w:eastAsia="Times New Roman" w:hAnsi="Times New Roman" w:cs="Times New Roman"/>
          <w:sz w:val="24"/>
          <w:szCs w:val="24"/>
          <w:lang w:eastAsia="ru-RU"/>
        </w:rPr>
        <w:t xml:space="preserve"> в том числе нагрузочные дозы в соответствии </w:t>
      </w:r>
      <w:r w:rsidRPr="007F5560">
        <w:rPr>
          <w:rFonts w:ascii="Times New Roman" w:eastAsia="Times New Roman" w:hAnsi="Times New Roman" w:cs="Times New Roman"/>
          <w:sz w:val="24"/>
          <w:szCs w:val="24"/>
          <w:lang w:eastAsia="ru-RU"/>
        </w:rPr>
        <w:br/>
        <w:t xml:space="preserve">с инструкциями по применению лекарственных препаратов для медицинского применения (отдельно схемы лекарственной терапии для нагрузочных доз </w:t>
      </w:r>
      <w:r w:rsidRPr="007F5560">
        <w:rPr>
          <w:rFonts w:ascii="Times New Roman" w:eastAsia="Times New Roman" w:hAnsi="Times New Roman" w:cs="Times New Roman"/>
          <w:sz w:val="24"/>
          <w:szCs w:val="24"/>
          <w:lang w:eastAsia="ru-RU"/>
        </w:rPr>
        <w:br/>
        <w:t>не выделяются).</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Отнесение к КСГ, </w:t>
      </w:r>
      <w:proofErr w:type="gramStart"/>
      <w:r w:rsidRPr="007F5560">
        <w:rPr>
          <w:rFonts w:ascii="Times New Roman" w:eastAsia="Times New Roman" w:hAnsi="Times New Roman" w:cs="Times New Roman"/>
          <w:sz w:val="24"/>
          <w:szCs w:val="24"/>
          <w:lang w:eastAsia="ru-RU"/>
        </w:rPr>
        <w:t>предусматривающим</w:t>
      </w:r>
      <w:proofErr w:type="gramEnd"/>
      <w:r w:rsidRPr="007F5560">
        <w:rPr>
          <w:rFonts w:ascii="Times New Roman" w:eastAsia="Times New Roman" w:hAnsi="Times New Roman" w:cs="Times New Roman"/>
          <w:sz w:val="24"/>
          <w:szCs w:val="24"/>
          <w:lang w:eastAsia="ru-RU"/>
        </w:rPr>
        <w:t xml:space="preserve"> хирургическое лечение, осуществляется по коду МКБ–10 и коду медицинской услуги в соответствии </w:t>
      </w:r>
      <w:r w:rsidRPr="007F5560">
        <w:rPr>
          <w:rFonts w:ascii="Times New Roman" w:eastAsia="Times New Roman" w:hAnsi="Times New Roman" w:cs="Times New Roman"/>
          <w:sz w:val="24"/>
          <w:szCs w:val="24"/>
          <w:lang w:eastAsia="ru-RU"/>
        </w:rPr>
        <w:br/>
        <w:t>с Номенклатурой.</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Формирование КСГ для случаев лучевой терапии осуществляется </w:t>
      </w:r>
      <w:r w:rsidRPr="007F5560">
        <w:rPr>
          <w:rFonts w:ascii="Times New Roman" w:eastAsia="Times New Roman" w:hAnsi="Times New Roman" w:cs="Times New Roman"/>
          <w:sz w:val="24"/>
          <w:szCs w:val="24"/>
          <w:lang w:eastAsia="ru-RU"/>
        </w:rPr>
        <w:br/>
        <w:t xml:space="preserve">на основании кода МКБ–10, кода медицинской услуги в соответствии </w:t>
      </w:r>
      <w:r w:rsidRPr="007F5560">
        <w:rPr>
          <w:rFonts w:ascii="Times New Roman" w:eastAsia="Times New Roman" w:hAnsi="Times New Roman" w:cs="Times New Roman"/>
          <w:sz w:val="24"/>
          <w:szCs w:val="24"/>
          <w:lang w:eastAsia="ru-RU"/>
        </w:rPr>
        <w:br/>
        <w:t>с Номенклатурой и для большинства групп – с учетом количества дней проведения лучевой терапии (фракций).</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Отнесение к КСГ для случаев проведения лучевой терапии в сочетании </w:t>
      </w:r>
      <w:r w:rsidRPr="007F5560">
        <w:rPr>
          <w:rFonts w:ascii="Times New Roman" w:eastAsia="Times New Roman" w:hAnsi="Times New Roman" w:cs="Times New Roman"/>
          <w:sz w:val="24"/>
          <w:szCs w:val="24"/>
          <w:lang w:eastAsia="ru-RU"/>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w:t>
      </w:r>
      <w:r w:rsidRPr="007F5560">
        <w:rPr>
          <w:rFonts w:ascii="Times New Roman" w:eastAsia="Times New Roman" w:hAnsi="Times New Roman" w:cs="Times New Roman"/>
          <w:sz w:val="24"/>
          <w:szCs w:val="24"/>
          <w:lang w:eastAsia="ru-RU"/>
        </w:rPr>
        <w:lastRenderedPageBreak/>
        <w:t>основании кода МКБ–10 и схемы лекарственной терапии.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Оптимальная длительность госпитализации в диагностических целях </w:t>
      </w:r>
      <w:r w:rsidRPr="007F5560">
        <w:rPr>
          <w:rFonts w:ascii="Times New Roman" w:eastAsia="Times New Roman" w:hAnsi="Times New Roman" w:cs="Times New Roman"/>
          <w:sz w:val="24"/>
          <w:szCs w:val="24"/>
          <w:lang w:eastAsia="ru-RU"/>
        </w:rPr>
        <w:br/>
        <w:t xml:space="preserve">для постановки/подтверждения диагноза злокачественного новообразования </w:t>
      </w:r>
      <w:r w:rsidRPr="007F5560">
        <w:rPr>
          <w:rFonts w:ascii="Times New Roman" w:eastAsia="Times New Roman" w:hAnsi="Times New Roman" w:cs="Times New Roman"/>
          <w:sz w:val="24"/>
          <w:szCs w:val="24"/>
          <w:lang w:eastAsia="ru-RU"/>
        </w:rPr>
        <w:br/>
        <w:t xml:space="preserve">с использованием ПЭТ КТ составляет один день, в связи с чем указанные случаи могут быть оказаны как в условиях дневного стационара, так и </w:t>
      </w:r>
      <w:r w:rsidRPr="007F5560">
        <w:rPr>
          <w:rFonts w:ascii="Times New Roman" w:eastAsia="Times New Roman" w:hAnsi="Times New Roman" w:cs="Times New Roman"/>
          <w:sz w:val="24"/>
          <w:szCs w:val="24"/>
          <w:lang w:eastAsia="ru-RU"/>
        </w:rPr>
        <w:br/>
        <w:t>в амбулаторных условиях (по решению субъекта Российской Федерации</w:t>
      </w:r>
      <w:proofErr w:type="gramStart"/>
      <w:r w:rsidRPr="007F5560" w:rsidDel="000D7E4D">
        <w:rPr>
          <w:rFonts w:ascii="Times New Roman" w:eastAsia="Times New Roman" w:hAnsi="Times New Roman" w:cs="Times New Roman"/>
          <w:sz w:val="24"/>
          <w:szCs w:val="24"/>
          <w:lang w:eastAsia="ru-RU"/>
        </w:rPr>
        <w:t xml:space="preserve"> </w:t>
      </w:r>
      <w:r w:rsidRPr="007F5560">
        <w:rPr>
          <w:rFonts w:ascii="Times New Roman" w:eastAsia="Times New Roman" w:hAnsi="Times New Roman" w:cs="Times New Roman"/>
          <w:sz w:val="24"/>
          <w:szCs w:val="24"/>
          <w:lang w:eastAsia="ru-RU"/>
        </w:rPr>
        <w:t>)</w:t>
      </w:r>
      <w:proofErr w:type="gramEnd"/>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Pr="007F5560">
        <w:rPr>
          <w:rFonts w:ascii="Times New Roman" w:eastAsia="Times New Roman" w:hAnsi="Times New Roman" w:cs="Times New Roman"/>
          <w:sz w:val="24"/>
          <w:szCs w:val="24"/>
          <w:lang w:eastAsia="ru-RU"/>
        </w:rPr>
        <w:b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7F5560" w:rsidRPr="007F5560" w:rsidRDefault="007F5560" w:rsidP="007F5560">
      <w:pPr>
        <w:widowControl w:val="0"/>
        <w:autoSpaceDE w:val="0"/>
        <w:autoSpaceDN w:val="0"/>
        <w:spacing w:after="0" w:line="240" w:lineRule="auto"/>
        <w:ind w:firstLine="567"/>
        <w:jc w:val="both"/>
        <w:outlineLvl w:val="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6.14. Особенности оплаты случаев лечения по КСГ, в составе которых Программой установлена доля заработной платы и прочих расходов</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F5560" w:rsidRPr="007F5560" w:rsidRDefault="00F91DAC" w:rsidP="007F5560">
      <w:pPr>
        <w:widowControl w:val="0"/>
        <w:tabs>
          <w:tab w:val="left" w:pos="567"/>
          <w:tab w:val="right" w:pos="9498"/>
        </w:tabs>
        <w:autoSpaceDE w:val="0"/>
        <w:autoSpaceDN w:val="0"/>
        <w:spacing w:after="0" w:line="240" w:lineRule="auto"/>
        <w:ind w:right="-142"/>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СС</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=БС×</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КЗ</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Д</m:t>
                      </m:r>
                    </m:e>
                    <m:sub>
                      <m:r>
                        <w:rPr>
                          <w:rFonts w:ascii="Cambria Math" w:eastAsia="Times New Roman" w:hAnsi="Cambria Math" w:cs="Times New Roman"/>
                          <w:sz w:val="24"/>
                          <w:szCs w:val="24"/>
                          <w:lang w:eastAsia="ru-RU"/>
                        </w:rPr>
                        <m:t>ЗП</m:t>
                      </m:r>
                    </m:sub>
                  </m:sSub>
                </m:e>
              </m:d>
              <m:r>
                <w:rPr>
                  <w:rFonts w:ascii="Cambria Math" w:eastAsia="Times New Roman" w:hAnsi="Cambria Math" w:cs="Times New Roman"/>
                  <w:sz w:val="24"/>
                  <w:szCs w:val="24"/>
                  <w:lang w:eastAsia="ru-RU"/>
                </w:rPr>
                <m:t xml:space="preserve"> +</m:t>
              </m:r>
              <m:sSub>
                <m:sSubPr>
                  <m:ctrlPr>
                    <w:rPr>
                      <w:rFonts w:ascii="Cambria Math" w:hAnsi="Cambria Math"/>
                      <w:i/>
                      <w:sz w:val="24"/>
                      <w:szCs w:val="24"/>
                    </w:rPr>
                  </m:ctrlPr>
                </m:sSubPr>
                <m:e>
                  <m:r>
                    <w:rPr>
                      <w:rFonts w:ascii="Cambria Math" w:eastAsia="Times New Roman" w:hAnsi="Cambria Math" w:cs="Times New Roman"/>
                      <w:sz w:val="24"/>
                      <w:szCs w:val="24"/>
                      <w:lang w:eastAsia="ru-RU"/>
                    </w:rPr>
                    <m:t>Д</m:t>
                  </m:r>
                </m:e>
                <m:sub>
                  <m:r>
                    <w:rPr>
                      <w:rFonts w:ascii="Cambria Math" w:hAnsi="Cambria Math"/>
                      <w:sz w:val="24"/>
                      <w:szCs w:val="24"/>
                    </w:rPr>
                    <m:t>ЗП</m:t>
                  </m:r>
                </m:sub>
              </m:sSub>
              <m:r>
                <w:rPr>
                  <w:rFonts w:ascii="Cambria Math" w:eastAsia="Times New Roman" w:hAnsi="Cambria Math" w:cs="Times New Roman"/>
                  <w:sz w:val="24"/>
                  <w:szCs w:val="24"/>
                  <w:lang w:eastAsia="ru-RU"/>
                </w:rPr>
                <m:t>×</m:t>
              </m:r>
              <m:sSub>
                <m:sSubPr>
                  <m:ctrlPr>
                    <w:rPr>
                      <w:rFonts w:ascii="Cambria Math" w:hAnsi="Cambria Math"/>
                      <w:i/>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eastAsia="Times New Roman" w:hAnsi="Cambria Math" w:cs="Times New Roman"/>
                  <w:sz w:val="24"/>
                  <w:szCs w:val="24"/>
                  <w:lang w:eastAsia="ru-RU"/>
                </w:rPr>
                <m:t>×КД</m:t>
              </m:r>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w:br/>
          </m:r>
        </m:oMath>
      </m:oMathPara>
      <m:oMath>
        <m:r>
          <w:rPr>
            <w:rFonts w:ascii="Cambria Math" w:eastAsia="Times New Roman" w:hAnsi="Cambria Math" w:cs="Times New Roman"/>
            <w:sz w:val="24"/>
            <w:szCs w:val="24"/>
            <w:lang w:eastAsia="ru-RU"/>
          </w:rPr>
          <m:t>+ БС×КД×КСЛП</m:t>
        </m:r>
      </m:oMath>
      <w:r w:rsidR="007F5560" w:rsidRPr="007F5560">
        <w:rPr>
          <w:rFonts w:ascii="Times New Roman" w:eastAsia="Times New Roman" w:hAnsi="Times New Roman" w:cs="Times New Roman"/>
          <w:sz w:val="24"/>
          <w:szCs w:val="24"/>
          <w:lang w:eastAsia="ru-RU"/>
        </w:rPr>
        <w:t xml:space="preserve">, </w:t>
      </w:r>
    </w:p>
    <w:p w:rsidR="007F5560" w:rsidRPr="007F5560" w:rsidRDefault="007F5560" w:rsidP="007F5560">
      <w:pPr>
        <w:widowControl w:val="0"/>
        <w:tabs>
          <w:tab w:val="left" w:pos="567"/>
          <w:tab w:val="right" w:pos="9498"/>
        </w:tabs>
        <w:autoSpaceDE w:val="0"/>
        <w:autoSpaceDN w:val="0"/>
        <w:spacing w:after="0" w:line="240" w:lineRule="auto"/>
        <w:ind w:right="-143"/>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7F5560" w:rsidRPr="007F5560" w:rsidTr="007F5560">
        <w:tc>
          <w:tcPr>
            <w:tcW w:w="1622" w:type="dxa"/>
            <w:tcBorders>
              <w:top w:val="nil"/>
              <w:left w:val="nil"/>
              <w:bottom w:val="nil"/>
              <w:right w:val="nil"/>
            </w:tcBorders>
          </w:tcPr>
          <w:p w:rsidR="007F5560" w:rsidRPr="007F5560" w:rsidRDefault="007F5560" w:rsidP="007F5560">
            <w:pPr>
              <w:widowControl w:val="0"/>
              <w:autoSpaceDE w:val="0"/>
              <w:autoSpaceDN w:val="0"/>
              <w:spacing w:before="120" w:after="0" w:line="240" w:lineRule="auto"/>
              <w:jc w:val="center"/>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БС</w:t>
            </w:r>
          </w:p>
        </w:tc>
        <w:tc>
          <w:tcPr>
            <w:tcW w:w="7796"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размер базовой ставки без учета коэффициента дифференциации, рублей;</w:t>
            </w:r>
          </w:p>
        </w:tc>
      </w:tr>
      <w:tr w:rsidR="007F5560" w:rsidRPr="007F5560" w:rsidTr="007F5560">
        <w:tc>
          <w:tcPr>
            <w:tcW w:w="1622"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i/>
                        <w:color w:val="000000" w:themeColor="text1"/>
                        <w:sz w:val="24"/>
                        <w:szCs w:val="24"/>
                        <w:vertAlign w:val="subscript"/>
                        <w:lang w:eastAsia="ru-RU"/>
                      </w:rPr>
                    </m:ctrlPr>
                  </m:sSubPr>
                  <m:e>
                    <m:r>
                      <w:rPr>
                        <w:rFonts w:ascii="Cambria Math" w:eastAsia="Times New Roman" w:hAnsi="Cambria Math" w:cs="Calibri"/>
                        <w:color w:val="000000" w:themeColor="text1"/>
                        <w:sz w:val="24"/>
                        <w:szCs w:val="24"/>
                        <w:vertAlign w:val="subscript"/>
                        <w:lang w:eastAsia="ru-RU"/>
                      </w:rPr>
                      <m:t>КЗ</m:t>
                    </m:r>
                  </m:e>
                  <m:sub>
                    <m:r>
                      <w:rPr>
                        <w:rFonts w:ascii="Cambria Math" w:eastAsia="Times New Roman" w:hAnsi="Cambria Math" w:cs="Calibri"/>
                        <w:color w:val="000000" w:themeColor="text1"/>
                        <w:sz w:val="24"/>
                        <w:szCs w:val="24"/>
                        <w:vertAlign w:val="subscript"/>
                        <w:lang w:eastAsia="ru-RU"/>
                      </w:rPr>
                      <m:t>КСГ</m:t>
                    </m:r>
                  </m:sub>
                </m:sSub>
              </m:oMath>
            </m:oMathPara>
          </w:p>
        </w:tc>
        <w:tc>
          <w:tcPr>
            <w:tcW w:w="7796"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proofErr w:type="gramStart"/>
            <w:r w:rsidRPr="007F5560">
              <w:rPr>
                <w:rFonts w:ascii="Times New Roman" w:eastAsia="Times New Roman" w:hAnsi="Times New Roman" w:cs="Calibri"/>
                <w:color w:val="000000" w:themeColor="text1"/>
                <w:sz w:val="24"/>
                <w:szCs w:val="24"/>
                <w:lang w:eastAsia="ru-RU"/>
              </w:rPr>
              <w:t>коэффициент относительной затратоемкости по КСГ, к которой отнесен данный случай госпитализации;</w:t>
            </w:r>
            <w:proofErr w:type="gramEnd"/>
          </w:p>
        </w:tc>
      </w:tr>
      <w:tr w:rsidR="007F5560" w:rsidRPr="007F5560" w:rsidTr="007F5560">
        <w:tc>
          <w:tcPr>
            <w:tcW w:w="1622"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i/>
                        <w:color w:val="000000" w:themeColor="text1"/>
                        <w:sz w:val="24"/>
                        <w:szCs w:val="24"/>
                        <w:lang w:eastAsia="ru-RU"/>
                      </w:rPr>
                    </m:ctrlPr>
                  </m:sSubPr>
                  <m:e>
                    <m:r>
                      <w:rPr>
                        <w:rFonts w:ascii="Cambria Math" w:eastAsia="Times New Roman" w:hAnsi="Cambria Math" w:cs="Calibri"/>
                        <w:color w:val="000000" w:themeColor="text1"/>
                        <w:sz w:val="24"/>
                        <w:szCs w:val="24"/>
                        <w:lang w:eastAsia="ru-RU"/>
                      </w:rPr>
                      <m:t>Д</m:t>
                    </m:r>
                  </m:e>
                  <m:sub>
                    <m:r>
                      <w:rPr>
                        <w:rFonts w:ascii="Cambria Math" w:eastAsia="Times New Roman" w:hAnsi="Cambria Math" w:cs="Calibri"/>
                        <w:color w:val="000000" w:themeColor="text1"/>
                        <w:sz w:val="24"/>
                        <w:szCs w:val="24"/>
                        <w:lang w:eastAsia="ru-RU"/>
                      </w:rPr>
                      <m:t>ЗП</m:t>
                    </m:r>
                  </m:sub>
                </m:sSub>
              </m:oMath>
            </m:oMathPara>
          </w:p>
        </w:tc>
        <w:tc>
          <w:tcPr>
            <w:tcW w:w="7796"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доля заработной платы и прочих расходов в структуре стоимости КСГ (</w:t>
            </w:r>
            <w:proofErr w:type="gramStart"/>
            <w:r w:rsidRPr="007F5560">
              <w:rPr>
                <w:rFonts w:ascii="Times New Roman" w:eastAsia="Times New Roman" w:hAnsi="Times New Roman" w:cs="Calibri"/>
                <w:color w:val="000000" w:themeColor="text1"/>
                <w:sz w:val="24"/>
                <w:szCs w:val="24"/>
                <w:lang w:eastAsia="ru-RU"/>
              </w:rPr>
              <w:t>установленное</w:t>
            </w:r>
            <w:proofErr w:type="gramEnd"/>
            <w:r w:rsidRPr="007F5560">
              <w:rPr>
                <w:rFonts w:ascii="Times New Roman" w:eastAsia="Times New Roman" w:hAnsi="Times New Roman" w:cs="Calibri"/>
                <w:color w:val="000000" w:themeColor="text1"/>
                <w:sz w:val="24"/>
                <w:szCs w:val="24"/>
                <w:lang w:eastAsia="ru-RU"/>
              </w:rPr>
              <w:t xml:space="preserve"> Таблицей 6, к которому применяется КД, КС и КУС);</w:t>
            </w:r>
          </w:p>
        </w:tc>
      </w:tr>
      <w:tr w:rsidR="007F5560" w:rsidRPr="007F5560" w:rsidTr="007F5560">
        <w:tc>
          <w:tcPr>
            <w:tcW w:w="1622" w:type="dxa"/>
            <w:tcBorders>
              <w:top w:val="nil"/>
              <w:left w:val="nil"/>
              <w:bottom w:val="nil"/>
              <w:right w:val="nil"/>
            </w:tcBorders>
            <w:vAlign w:val="center"/>
          </w:tcPr>
          <w:p w:rsidR="007F5560" w:rsidRPr="007F5560" w:rsidRDefault="00F91DAC" w:rsidP="007F5560">
            <w:pPr>
              <w:widowControl w:val="0"/>
              <w:autoSpaceDE w:val="0"/>
              <w:autoSpaceDN w:val="0"/>
              <w:spacing w:after="0" w:line="240" w:lineRule="auto"/>
              <w:jc w:val="center"/>
              <w:rPr>
                <w:rFonts w:ascii="Calibri" w:eastAsia="Calibri" w:hAnsi="Calibri" w:cs="Calibri"/>
                <w:color w:val="000000" w:themeColor="text1"/>
                <w:sz w:val="24"/>
                <w:szCs w:val="24"/>
                <w:lang w:eastAsia="ru-RU"/>
              </w:rPr>
            </w:pPr>
            <m:oMathPara>
              <m:oMath>
                <m:sSub>
                  <m:sSubPr>
                    <m:ctrlPr>
                      <w:rPr>
                        <w:rFonts w:ascii="Cambria Math" w:eastAsia="Times New Roman" w:hAnsi="Cambria Math" w:cs="Calibri"/>
                        <w:i/>
                        <w:color w:val="000000" w:themeColor="text1"/>
                        <w:sz w:val="24"/>
                        <w:szCs w:val="24"/>
                        <w:lang w:eastAsia="ru-RU"/>
                      </w:rPr>
                    </m:ctrlPr>
                  </m:sSubPr>
                  <m:e>
                    <m:r>
                      <m:rPr>
                        <m:sty m:val="p"/>
                      </m:rPr>
                      <w:rPr>
                        <w:rFonts w:ascii="Cambria Math" w:hAnsi="Cambria Math" w:cs="Calibri"/>
                        <w:color w:val="000000" w:themeColor="text1"/>
                        <w:sz w:val="24"/>
                        <w:szCs w:val="24"/>
                        <w:lang w:eastAsia="ru-RU"/>
                      </w:rPr>
                      <m:t>КС</m:t>
                    </m:r>
                  </m:e>
                  <m:sub>
                    <m:r>
                      <w:rPr>
                        <w:rFonts w:ascii="Cambria Math" w:hAnsi="Cambria Math" w:cs="Calibri"/>
                        <w:color w:val="000000" w:themeColor="text1"/>
                        <w:sz w:val="24"/>
                        <w:szCs w:val="24"/>
                        <w:lang w:eastAsia="ru-RU"/>
                      </w:rPr>
                      <m:t>КСГ</m:t>
                    </m:r>
                  </m:sub>
                </m:sSub>
              </m:oMath>
            </m:oMathPara>
          </w:p>
        </w:tc>
        <w:tc>
          <w:tcPr>
            <w:tcW w:w="7796"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 xml:space="preserve">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w:t>
            </w:r>
            <w:proofErr w:type="gramStart"/>
            <w:r w:rsidRPr="007F5560">
              <w:rPr>
                <w:rFonts w:ascii="Times New Roman" w:eastAsia="Times New Roman" w:hAnsi="Times New Roman" w:cs="Calibri"/>
                <w:color w:val="000000" w:themeColor="text1"/>
                <w:sz w:val="24"/>
                <w:szCs w:val="24"/>
                <w:lang w:eastAsia="ru-RU"/>
              </w:rPr>
              <w:t>для</w:t>
            </w:r>
            <w:proofErr w:type="gramEnd"/>
            <w:r w:rsidRPr="007F5560">
              <w:rPr>
                <w:rFonts w:ascii="Times New Roman" w:eastAsia="Times New Roman" w:hAnsi="Times New Roman" w:cs="Calibri"/>
                <w:color w:val="000000" w:themeColor="text1"/>
                <w:sz w:val="24"/>
                <w:szCs w:val="24"/>
                <w:lang w:eastAsia="ru-RU"/>
              </w:rPr>
              <w:t xml:space="preserve"> данной КСГ);</w:t>
            </w:r>
          </w:p>
        </w:tc>
      </w:tr>
      <w:tr w:rsidR="007F5560" w:rsidRPr="007F5560" w:rsidTr="007F5560">
        <w:tc>
          <w:tcPr>
            <w:tcW w:w="1622" w:type="dxa"/>
            <w:tcBorders>
              <w:top w:val="nil"/>
              <w:left w:val="nil"/>
              <w:bottom w:val="nil"/>
              <w:right w:val="nil"/>
            </w:tcBorders>
          </w:tcPr>
          <w:p w:rsidR="007F5560" w:rsidRPr="007F5560" w:rsidRDefault="00F91DAC" w:rsidP="007F5560">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i/>
                        <w:color w:val="000000" w:themeColor="text1"/>
                        <w:sz w:val="24"/>
                        <w:szCs w:val="24"/>
                        <w:lang w:eastAsia="ru-RU"/>
                      </w:rPr>
                    </m:ctrlPr>
                  </m:sSubPr>
                  <m:e>
                    <m:r>
                      <w:rPr>
                        <w:rFonts w:ascii="Cambria Math" w:hAnsi="Cambria Math" w:cs="Calibri"/>
                        <w:color w:val="000000" w:themeColor="text1"/>
                        <w:sz w:val="24"/>
                        <w:szCs w:val="24"/>
                        <w:lang w:eastAsia="ru-RU"/>
                      </w:rPr>
                      <m:t>КУС</m:t>
                    </m:r>
                  </m:e>
                  <m:sub>
                    <m:r>
                      <w:rPr>
                        <w:rFonts w:ascii="Cambria Math" w:hAnsi="Cambria Math" w:cs="Calibri"/>
                        <w:color w:val="000000" w:themeColor="text1"/>
                        <w:sz w:val="24"/>
                        <w:szCs w:val="24"/>
                        <w:lang w:eastAsia="ru-RU"/>
                      </w:rPr>
                      <m:t>МО</m:t>
                    </m:r>
                  </m:sub>
                </m:sSub>
              </m:oMath>
            </m:oMathPara>
          </w:p>
        </w:tc>
        <w:tc>
          <w:tcPr>
            <w:tcW w:w="7796"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коэффициент уровня медицинской организации, в которой был пролечен пациент;</w:t>
            </w:r>
          </w:p>
        </w:tc>
      </w:tr>
      <w:tr w:rsidR="007F5560" w:rsidRPr="007F5560" w:rsidTr="007F5560">
        <w:tc>
          <w:tcPr>
            <w:tcW w:w="1622"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КД</w:t>
            </w:r>
          </w:p>
        </w:tc>
        <w:tc>
          <w:tcPr>
            <w:tcW w:w="7796"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 xml:space="preserve">коэффициент дифференциации, рассчитанный в соответствии </w:t>
            </w:r>
            <w:r w:rsidRPr="007F5560">
              <w:rPr>
                <w:rFonts w:ascii="Times New Roman" w:eastAsia="Times New Roman" w:hAnsi="Times New Roman" w:cs="Calibri"/>
                <w:color w:val="000000" w:themeColor="text1"/>
                <w:sz w:val="24"/>
                <w:szCs w:val="24"/>
                <w:lang w:eastAsia="ru-RU"/>
              </w:rPr>
              <w:br/>
              <w:t>с Постановлением № 462;</w:t>
            </w:r>
          </w:p>
        </w:tc>
      </w:tr>
      <w:tr w:rsidR="007F5560" w:rsidRPr="007F5560" w:rsidTr="007F5560">
        <w:tc>
          <w:tcPr>
            <w:tcW w:w="1622" w:type="dxa"/>
            <w:tcBorders>
              <w:top w:val="nil"/>
              <w:left w:val="nil"/>
              <w:bottom w:val="nil"/>
              <w:right w:val="nil"/>
            </w:tcBorders>
          </w:tcPr>
          <w:p w:rsidR="007F5560" w:rsidRPr="007F5560" w:rsidRDefault="007F5560" w:rsidP="007F5560">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КСЛП</w:t>
            </w:r>
          </w:p>
        </w:tc>
        <w:tc>
          <w:tcPr>
            <w:tcW w:w="7796" w:type="dxa"/>
            <w:tcBorders>
              <w:top w:val="nil"/>
              <w:left w:val="nil"/>
              <w:bottom w:val="nil"/>
              <w:right w:val="nil"/>
            </w:tcBorders>
          </w:tcPr>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7F5560">
              <w:rPr>
                <w:rFonts w:ascii="Times New Roman" w:eastAsia="Times New Roman" w:hAnsi="Times New Roman" w:cs="Calibri"/>
                <w:color w:val="000000" w:themeColor="text1"/>
                <w:sz w:val="24"/>
                <w:szCs w:val="24"/>
                <w:lang w:eastAsia="ru-RU"/>
              </w:rPr>
              <w:t xml:space="preserve">коэффициент сложности лечения пациента (при необходимости, сумма </w:t>
            </w:r>
            <w:proofErr w:type="gramStart"/>
            <w:r w:rsidRPr="007F5560">
              <w:rPr>
                <w:rFonts w:ascii="Times New Roman" w:eastAsia="Times New Roman" w:hAnsi="Times New Roman" w:cs="Calibri"/>
                <w:color w:val="000000" w:themeColor="text1"/>
                <w:sz w:val="24"/>
                <w:szCs w:val="24"/>
                <w:lang w:eastAsia="ru-RU"/>
              </w:rPr>
              <w:t>применяемых</w:t>
            </w:r>
            <w:proofErr w:type="gramEnd"/>
            <w:r w:rsidRPr="007F5560">
              <w:rPr>
                <w:rFonts w:ascii="Times New Roman" w:eastAsia="Times New Roman" w:hAnsi="Times New Roman" w:cs="Calibri"/>
                <w:color w:val="000000" w:themeColor="text1"/>
                <w:sz w:val="24"/>
                <w:szCs w:val="24"/>
                <w:lang w:eastAsia="ru-RU"/>
              </w:rPr>
              <w:t xml:space="preserve"> КСЛП).</w:t>
            </w:r>
          </w:p>
          <w:p w:rsidR="007F5560" w:rsidRPr="007F5560" w:rsidRDefault="007F5560" w:rsidP="007F5560">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p>
        </w:tc>
      </w:tr>
    </w:tbl>
    <w:p w:rsidR="007F5560" w:rsidRPr="007F5560" w:rsidRDefault="007F5560" w:rsidP="007F5560">
      <w:pPr>
        <w:widowControl w:val="0"/>
        <w:autoSpaceDE w:val="0"/>
        <w:autoSpaceDN w:val="0"/>
        <w:spacing w:after="0" w:line="240" w:lineRule="auto"/>
        <w:ind w:left="571"/>
        <w:jc w:val="right"/>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Таблица 6. </w:t>
      </w:r>
    </w:p>
    <w:p w:rsidR="007F5560" w:rsidRPr="007F5560" w:rsidRDefault="007F5560" w:rsidP="007F5560">
      <w:pPr>
        <w:widowControl w:val="0"/>
        <w:autoSpaceDE w:val="0"/>
        <w:autoSpaceDN w:val="0"/>
        <w:spacing w:after="0" w:line="240" w:lineRule="auto"/>
        <w:ind w:left="571"/>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Доля заработной платы и прочих расходов в структуре стоимости КСГ</w:t>
      </w:r>
    </w:p>
    <w:tbl>
      <w:tblPr>
        <w:tblStyle w:val="a9"/>
        <w:tblW w:w="10065" w:type="dxa"/>
        <w:tblInd w:w="-34" w:type="dxa"/>
        <w:tblLayout w:type="fixed"/>
        <w:tblLook w:val="04A0" w:firstRow="1" w:lastRow="0" w:firstColumn="1" w:lastColumn="0" w:noHBand="0" w:noVBand="1"/>
      </w:tblPr>
      <w:tblGrid>
        <w:gridCol w:w="1560"/>
        <w:gridCol w:w="7513"/>
        <w:gridCol w:w="992"/>
      </w:tblGrid>
      <w:tr w:rsidR="007F5560" w:rsidRPr="007F5560" w:rsidTr="007F5560">
        <w:tc>
          <w:tcPr>
            <w:tcW w:w="1560" w:type="dxa"/>
          </w:tcPr>
          <w:p w:rsidR="007F5560" w:rsidRPr="007F5560" w:rsidRDefault="007F5560" w:rsidP="007F5560">
            <w:pPr>
              <w:widowControl w:val="0"/>
              <w:autoSpaceDE w:val="0"/>
              <w:autoSpaceDN w:val="0"/>
              <w:ind w:firstLine="142"/>
              <w:jc w:val="center"/>
              <w:rPr>
                <w:rFonts w:ascii="Times New Roman" w:eastAsia="Times New Roman" w:hAnsi="Times New Roman" w:cs="Times New Roman"/>
                <w:lang w:eastAsia="ru-RU"/>
              </w:rPr>
            </w:pPr>
            <w:r w:rsidRPr="007F5560">
              <w:rPr>
                <w:rFonts w:ascii="Times New Roman" w:eastAsia="Times New Roman" w:hAnsi="Times New Roman" w:cs="Times New Roman"/>
                <w:lang w:eastAsia="ru-RU"/>
              </w:rPr>
              <w:t>№ КСГ</w:t>
            </w:r>
          </w:p>
        </w:tc>
        <w:tc>
          <w:tcPr>
            <w:tcW w:w="7513" w:type="dxa"/>
          </w:tcPr>
          <w:p w:rsidR="007F5560" w:rsidRPr="007F5560" w:rsidRDefault="007F5560" w:rsidP="007F5560">
            <w:pPr>
              <w:widowControl w:val="0"/>
              <w:autoSpaceDE w:val="0"/>
              <w:autoSpaceDN w:val="0"/>
              <w:jc w:val="center"/>
              <w:rPr>
                <w:rFonts w:ascii="Times New Roman" w:eastAsia="Times New Roman" w:hAnsi="Times New Roman" w:cs="Times New Roman"/>
                <w:lang w:eastAsia="ru-RU"/>
              </w:rPr>
            </w:pPr>
            <w:r w:rsidRPr="007F5560">
              <w:rPr>
                <w:rFonts w:ascii="Times New Roman" w:eastAsia="Times New Roman" w:hAnsi="Times New Roman" w:cs="Times New Roman"/>
                <w:lang w:eastAsia="ru-RU"/>
              </w:rPr>
              <w:t>Наименование КСГ</w:t>
            </w:r>
          </w:p>
        </w:tc>
        <w:tc>
          <w:tcPr>
            <w:tcW w:w="992" w:type="dxa"/>
          </w:tcPr>
          <w:p w:rsidR="007F5560" w:rsidRPr="007F5560" w:rsidRDefault="007F5560" w:rsidP="007F5560">
            <w:pPr>
              <w:widowControl w:val="0"/>
              <w:autoSpaceDE w:val="0"/>
              <w:autoSpaceDN w:val="0"/>
              <w:ind w:firstLine="33"/>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Доля</w:t>
            </w:r>
          </w:p>
        </w:tc>
      </w:tr>
      <w:tr w:rsidR="007F5560" w:rsidRPr="007F5560" w:rsidTr="007F5560">
        <w:tc>
          <w:tcPr>
            <w:tcW w:w="10065" w:type="dxa"/>
            <w:gridSpan w:val="3"/>
          </w:tcPr>
          <w:p w:rsidR="007F5560" w:rsidRPr="007F5560" w:rsidRDefault="007F5560" w:rsidP="007F5560">
            <w:pPr>
              <w:widowControl w:val="0"/>
              <w:autoSpaceDE w:val="0"/>
              <w:autoSpaceDN w:val="0"/>
              <w:jc w:val="center"/>
              <w:rPr>
                <w:rFonts w:ascii="Times New Roman" w:eastAsia="Times New Roman" w:hAnsi="Times New Roman" w:cs="Times New Roman"/>
                <w:lang w:eastAsia="ru-RU"/>
              </w:rPr>
            </w:pPr>
            <w:r w:rsidRPr="007F5560">
              <w:rPr>
                <w:rFonts w:ascii="Times New Roman" w:eastAsia="Times New Roman" w:hAnsi="Times New Roman" w:cs="Times New Roman"/>
                <w:lang w:eastAsia="ru-RU"/>
              </w:rPr>
              <w:t>Круглосуточный стационар</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st06.004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терапии</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97,47%</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st06.005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терапии, физиотерапии, плазмафереза</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98,49%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st06.006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и системной терапии</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99,04%</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st06.007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терапии и фототерапии</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98,00%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lastRenderedPageBreak/>
              <w:t>st12.015</w:t>
            </w:r>
          </w:p>
        </w:tc>
        <w:tc>
          <w:tcPr>
            <w:tcW w:w="7513"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Коронавирусная инфекция COVID-19 (уровень 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93,88%</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st12.016</w:t>
            </w:r>
          </w:p>
        </w:tc>
        <w:tc>
          <w:tcPr>
            <w:tcW w:w="7513"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Коронавирусная инфекция COVID-19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66,53%</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st12.017</w:t>
            </w:r>
          </w:p>
        </w:tc>
        <w:tc>
          <w:tcPr>
            <w:tcW w:w="7513"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Коронавирусная инфекция COVID-19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68,28%</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st12.018</w:t>
            </w:r>
          </w:p>
        </w:tc>
        <w:tc>
          <w:tcPr>
            <w:tcW w:w="7513"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Коронавирусная инфекция COVID-19 (уровень 4)</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77,63%</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55,63%</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41,67%</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23,71%</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4)</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18,75%</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5)</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32,50%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6)</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8,76%</w:t>
            </w:r>
          </w:p>
        </w:tc>
      </w:tr>
      <w:tr w:rsidR="007F5560" w:rsidRPr="007F5560" w:rsidTr="007F5560">
        <w:tc>
          <w:tcPr>
            <w:tcW w:w="1560" w:type="dxa"/>
          </w:tcPr>
          <w:p w:rsidR="007F5560" w:rsidRPr="007F5560" w:rsidRDefault="007F5560" w:rsidP="007F5560">
            <w:pPr>
              <w:widowControl w:val="0"/>
              <w:autoSpaceDE w:val="0"/>
              <w:autoSpaceDN w:val="0"/>
              <w:ind w:firstLine="142"/>
              <w:jc w:val="center"/>
              <w:rPr>
                <w:rFonts w:ascii="Times New Roman" w:eastAsia="Times New Roman" w:hAnsi="Times New Roman" w:cs="Times New Roman"/>
                <w:lang w:eastAsia="ru-RU"/>
              </w:rPr>
            </w:pPr>
            <w:r w:rsidRPr="007F5560">
              <w:rPr>
                <w:rFonts w:ascii="Times New Roman" w:eastAsia="Times New Roman" w:hAnsi="Times New Roman" w:cs="Times New Roman"/>
                <w:lang w:eastAsia="ru-RU"/>
              </w:rPr>
              <w:t>№ КСГ</w:t>
            </w:r>
          </w:p>
        </w:tc>
        <w:tc>
          <w:tcPr>
            <w:tcW w:w="7513" w:type="dxa"/>
          </w:tcPr>
          <w:p w:rsidR="007F5560" w:rsidRPr="007F5560" w:rsidRDefault="007F5560" w:rsidP="007F5560">
            <w:pPr>
              <w:widowControl w:val="0"/>
              <w:autoSpaceDE w:val="0"/>
              <w:autoSpaceDN w:val="0"/>
              <w:jc w:val="center"/>
              <w:rPr>
                <w:rFonts w:ascii="Times New Roman" w:eastAsia="Times New Roman" w:hAnsi="Times New Roman" w:cs="Times New Roman"/>
                <w:lang w:eastAsia="ru-RU"/>
              </w:rPr>
            </w:pPr>
            <w:r w:rsidRPr="007F5560">
              <w:rPr>
                <w:rFonts w:ascii="Times New Roman" w:eastAsia="Times New Roman" w:hAnsi="Times New Roman" w:cs="Times New Roman"/>
                <w:lang w:eastAsia="ru-RU"/>
              </w:rPr>
              <w:t>Наименование КСГ</w:t>
            </w:r>
          </w:p>
        </w:tc>
        <w:tc>
          <w:tcPr>
            <w:tcW w:w="992" w:type="dxa"/>
          </w:tcPr>
          <w:p w:rsidR="007F5560" w:rsidRPr="007F5560" w:rsidRDefault="007F5560" w:rsidP="007F5560">
            <w:pPr>
              <w:widowControl w:val="0"/>
              <w:autoSpaceDE w:val="0"/>
              <w:autoSpaceDN w:val="0"/>
              <w:ind w:firstLine="33"/>
              <w:jc w:val="center"/>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Доля</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7)</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7,11%</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8)</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7,77%</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st19.113</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9)</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5,84%</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10)</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5,79%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7,27%</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5,90%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3,32%</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14)</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2,15%</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st19.119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15)</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1,55%</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st19.120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16)</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1,19%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st19.121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17)</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0,69%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st19.084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87,08%</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st19.085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88,84%</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st19.086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4)</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87,05%</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st19.087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5)</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88,49%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st19.088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6)</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46,03%</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st19.089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7)</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26,76%</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st19.094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взрослые (уровень 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75,89%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st19.095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взрослые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75,89%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st19.096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взрослые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75,89%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st19.097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28,29%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st19.098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46,99%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lastRenderedPageBreak/>
              <w:t>st19.099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57,29%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4)</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4,98%</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5)</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15,77%</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st19.102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6)</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24,83%</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st19.122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Поздний посттрансплантационный период после пересадки костного мозга</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59,05%</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st20.010</w:t>
            </w:r>
          </w:p>
        </w:tc>
        <w:tc>
          <w:tcPr>
            <w:tcW w:w="7513"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Замена речевого процессора</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0,74%</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st36.020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Оказание услуг диализа (только для федеральных медицинских организаций) (уровень 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30,00%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st36.021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Оказание услуг диализа (только для федеральных медицинских организаций)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30,00%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st36.022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Оказание услуг диализа (только для федеральных медицинских организаций)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30,00%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st36.023</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Оказание услуг диализа (только для федеральных медицинских организаций) (уровень 4)</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6,61%</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st36.013</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Проведение антимикробной терапии инфекций, вызванных полирезистентными микроорганизмами (уровень 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0,00%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st36.014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Проведение антимикробной терапии инфекций, вызванных полирезистентными микроорганизмами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0,00%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st36.015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Проведение антимикробной терапии инфекций, вызванных полирезистентными микроорганизмами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0,00%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st36.016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Проведение иммунизации против респираторно-синцитиальной вирусной инфекции</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8,60%</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st36.017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с применением генно-инженерных биологических препаратов и селективных иммунодепрессантов (уровень 1)</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32,68%</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st36.018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с применением генно-инженерных биологических препаратов и селективных иммунодепрессантов (уровень 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18,82%</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st36.019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с применением генно-инженерных биологических препаратов и селективных иммунодепрессантов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6,00%</w:t>
            </w:r>
          </w:p>
        </w:tc>
      </w:tr>
      <w:tr w:rsidR="007F5560" w:rsidRPr="007F5560" w:rsidTr="007F5560">
        <w:tc>
          <w:tcPr>
            <w:tcW w:w="10065" w:type="dxa"/>
            <w:gridSpan w:val="3"/>
          </w:tcPr>
          <w:p w:rsidR="007F5560" w:rsidRPr="007F5560" w:rsidRDefault="007F5560" w:rsidP="007F5560">
            <w:pPr>
              <w:widowControl w:val="0"/>
              <w:jc w:val="center"/>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Дневной стационар</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ds06.002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терапии</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97,44%</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ds06.003</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терапии, физиотерапии, плазмафереза</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96,30%</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ds06.004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и системной терапии</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98,27%</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ds06.005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дерматозов с применением наружной терапии и фототерапии</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98,20%</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19,12%</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2)</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8,79%</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3)</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25,89%</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ds19.083</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4)</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23,50%</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5)</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3,14%</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6)</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2,04%</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Лекарственная терапия при злокачественных новообразованиях (кроме </w:t>
            </w:r>
            <w:r w:rsidRPr="007F5560">
              <w:rPr>
                <w:rFonts w:ascii="Times New Roman" w:eastAsia="Times New Roman" w:hAnsi="Times New Roman" w:cs="Times New Roman"/>
                <w:lang w:bidi="en-US"/>
              </w:rPr>
              <w:lastRenderedPageBreak/>
              <w:t>лимфоидной и кроветворной тканей), взрослые (уровень 7)</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lastRenderedPageBreak/>
              <w:t>6,59%</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lastRenderedPageBreak/>
              <w:t>ds19.087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8)</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11,06%</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9)</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15,08%</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ds19.089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10)</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14,91%</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ds19.090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11)</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22,35%</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ds19.091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12)</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9,99%</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ds19.092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13)</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8,49%</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ds19.093</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14)</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5,64%</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ds19.094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15)</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2,82%</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ds19.095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16)</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5,84%</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ds19.096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Лекарственная терапия при злокачественных новообразованиях (кроме лимфоидной и кроветворной тканей), взрослые (уровень 17)</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0,23%</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ds19.058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1)</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78,38%</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ds19.060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3)</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82,64%</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ds19.061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4)</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31,86%</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ds19.062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Лучевая терапия в сочетании с лекарственной терапией (уровень 5)</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16,69%</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ds19.067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взрослые (уровень 1)</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51,06%</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ds19.068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взрослые (уровень 2)</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51,06%</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ds19.069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взрослые (уровень 3)</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51,06%</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взрослые (уровень 4)</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51,06%</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1)</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4,13%</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ds19.072</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2)</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12,75%</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ds19.073</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3)</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22,53%</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ds19.074</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4)</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31,49%</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ds19.075</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5)</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0,42%</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ds19.076</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6)</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1,56%</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ЗНО лимфоидной и кроветворной тканей, лекарственная терапия с применением отдельных препаратов (по перечню), взрослые (уровень 7)</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4,36%</w:t>
            </w: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ds19.078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 xml:space="preserve">ЗНО лимфоидной и кроветворной тканей, лекарственная терапия с </w:t>
            </w:r>
            <w:r w:rsidRPr="007F5560">
              <w:rPr>
                <w:rFonts w:ascii="Times New Roman" w:eastAsia="Times New Roman" w:hAnsi="Times New Roman" w:cs="Times New Roman"/>
                <w:lang w:bidi="en-US"/>
              </w:rPr>
              <w:lastRenderedPageBreak/>
              <w:t>применением отдельных препаратов (по перечню), взрослые (уровень 8)</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lastRenderedPageBreak/>
              <w:t>7,65%</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lastRenderedPageBreak/>
              <w:t>ds20.006</w:t>
            </w:r>
          </w:p>
        </w:tc>
        <w:tc>
          <w:tcPr>
            <w:tcW w:w="7513"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Замена речевого процессора</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0,23%</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ds36.011</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Оказание услуг диализа (только для федеральных медицинских организаций)</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30,00%</w:t>
            </w:r>
          </w:p>
          <w:p w:rsidR="007F5560" w:rsidRPr="007F5560" w:rsidRDefault="007F5560" w:rsidP="007F5560">
            <w:pPr>
              <w:widowControl w:val="0"/>
              <w:rPr>
                <w:rFonts w:ascii="Times New Roman" w:eastAsia="Times New Roman" w:hAnsi="Times New Roman" w:cs="Times New Roman"/>
                <w:color w:val="000000"/>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ds36.007</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Проведение иммунизации против респираторно-синцитиальной вирусной инфекции</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1,83%</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ds36.008</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с применением генно-инженерных биологических препаратов и селективных иммунодепрессантов (уровень 1)</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5,85%</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ds36.009</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с применением генно-инженерных биологических препаратов и селективных иммунодепрессантов (уровень 2)</w:t>
            </w:r>
          </w:p>
        </w:tc>
        <w:tc>
          <w:tcPr>
            <w:tcW w:w="992" w:type="dxa"/>
          </w:tcPr>
          <w:p w:rsidR="007F5560" w:rsidRPr="007F5560" w:rsidRDefault="007F5560" w:rsidP="007F5560">
            <w:pPr>
              <w:widowControl w:val="0"/>
              <w:rPr>
                <w:rFonts w:ascii="Times New Roman" w:eastAsia="Times New Roman" w:hAnsi="Times New Roman" w:cs="Times New Roman"/>
                <w:color w:val="000000"/>
                <w:sz w:val="24"/>
                <w:szCs w:val="24"/>
                <w:lang w:val="en-US" w:bidi="en-US"/>
              </w:rPr>
            </w:pPr>
            <w:r w:rsidRPr="007F5560">
              <w:rPr>
                <w:rFonts w:ascii="Times New Roman" w:eastAsia="Times New Roman" w:hAnsi="Times New Roman" w:cs="Times New Roman"/>
                <w:color w:val="000000"/>
                <w:sz w:val="24"/>
                <w:szCs w:val="24"/>
                <w:lang w:val="en-US" w:bidi="en-US"/>
              </w:rPr>
              <w:t>5,43%</w:t>
            </w:r>
          </w:p>
          <w:p w:rsidR="007F5560" w:rsidRPr="007F5560" w:rsidRDefault="007F5560" w:rsidP="007F5560">
            <w:pPr>
              <w:widowControl w:val="0"/>
              <w:rPr>
                <w:rFonts w:ascii="Times New Roman" w:eastAsia="Times New Roman" w:hAnsi="Times New Roman" w:cs="Times New Roman"/>
                <w:sz w:val="24"/>
                <w:szCs w:val="24"/>
                <w:lang w:val="en-US" w:bidi="en-US"/>
              </w:rPr>
            </w:pPr>
          </w:p>
        </w:tc>
      </w:tr>
      <w:tr w:rsidR="007F5560" w:rsidRPr="007F5560" w:rsidTr="007F5560">
        <w:tc>
          <w:tcPr>
            <w:tcW w:w="1560" w:type="dxa"/>
          </w:tcPr>
          <w:p w:rsidR="007F5560" w:rsidRPr="007F5560" w:rsidRDefault="007F5560" w:rsidP="007F5560">
            <w:pPr>
              <w:widowControl w:val="0"/>
              <w:rPr>
                <w:rFonts w:ascii="Times New Roman" w:eastAsia="Times New Roman" w:hAnsi="Times New Roman" w:cs="Times New Roman"/>
                <w:lang w:val="en-US" w:bidi="en-US"/>
              </w:rPr>
            </w:pPr>
            <w:r w:rsidRPr="007F5560">
              <w:rPr>
                <w:rFonts w:ascii="Times New Roman" w:eastAsia="Times New Roman" w:hAnsi="Times New Roman" w:cs="Times New Roman"/>
                <w:lang w:val="en-US" w:bidi="en-US"/>
              </w:rPr>
              <w:t>ds36.010</w:t>
            </w:r>
          </w:p>
        </w:tc>
        <w:tc>
          <w:tcPr>
            <w:tcW w:w="7513" w:type="dxa"/>
          </w:tcPr>
          <w:p w:rsidR="007F5560" w:rsidRPr="007F5560" w:rsidRDefault="007F5560" w:rsidP="007F5560">
            <w:pPr>
              <w:widowControl w:val="0"/>
              <w:rPr>
                <w:rFonts w:ascii="Times New Roman" w:eastAsia="Times New Roman" w:hAnsi="Times New Roman" w:cs="Times New Roman"/>
                <w:lang w:bidi="en-US"/>
              </w:rPr>
            </w:pPr>
            <w:r w:rsidRPr="007F5560">
              <w:rPr>
                <w:rFonts w:ascii="Times New Roman" w:eastAsia="Times New Roman" w:hAnsi="Times New Roman" w:cs="Times New Roman"/>
                <w:lang w:bidi="en-US"/>
              </w:rPr>
              <w:t>Лечение с применением генно-инженерных биологических препаратов и селективных иммунодепрессантов (уровень 3)</w:t>
            </w:r>
          </w:p>
        </w:tc>
        <w:tc>
          <w:tcPr>
            <w:tcW w:w="992" w:type="dxa"/>
          </w:tcPr>
          <w:p w:rsidR="007F5560" w:rsidRPr="007F5560" w:rsidRDefault="007F5560" w:rsidP="007F5560">
            <w:pPr>
              <w:widowControl w:val="0"/>
              <w:rPr>
                <w:rFonts w:ascii="Times New Roman" w:eastAsia="Times New Roman" w:hAnsi="Times New Roman" w:cs="Times New Roman"/>
                <w:sz w:val="24"/>
                <w:szCs w:val="24"/>
                <w:lang w:val="en-US" w:bidi="en-US"/>
              </w:rPr>
            </w:pPr>
            <w:r w:rsidRPr="007F5560">
              <w:rPr>
                <w:rFonts w:ascii="Times New Roman" w:eastAsia="Times New Roman" w:hAnsi="Times New Roman" w:cs="Times New Roman"/>
                <w:sz w:val="24"/>
                <w:szCs w:val="24"/>
                <w:lang w:val="en-US" w:bidi="en-US"/>
              </w:rPr>
              <w:t>8,94%</w:t>
            </w:r>
          </w:p>
        </w:tc>
      </w:tr>
    </w:tbl>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субъекте Российской Федерации рекомендуется осуществлять учет случаев лечения по КСГ, для которых Приложением № 4 к Программе установлена доля заработной платы и прочих расходов.</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При использовании такого подхода при расчете базовой ставки следует учитывать, что оценку экономии,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 целесообразно проводить ежеквартально или один раз </w:t>
      </w:r>
      <w:r w:rsidRPr="007F5560">
        <w:rPr>
          <w:rFonts w:ascii="Times New Roman" w:eastAsia="Times New Roman" w:hAnsi="Times New Roman" w:cs="Times New Roman"/>
          <w:sz w:val="24"/>
          <w:szCs w:val="24"/>
          <w:lang w:eastAsia="ru-RU"/>
        </w:rPr>
        <w:br/>
        <w:t>в полугодие, далее по тексту».</w:t>
      </w:r>
    </w:p>
    <w:p w:rsidR="007F5560" w:rsidRPr="00F91DAC" w:rsidRDefault="007F5560" w:rsidP="00D33D4D">
      <w:pPr>
        <w:pStyle w:val="a5"/>
        <w:widowControl w:val="0"/>
        <w:numPr>
          <w:ilvl w:val="0"/>
          <w:numId w:val="13"/>
        </w:numPr>
        <w:autoSpaceDE w:val="0"/>
        <w:autoSpaceDN w:val="0"/>
        <w:spacing w:after="0" w:line="240" w:lineRule="auto"/>
        <w:ind w:left="0" w:firstLine="851"/>
        <w:jc w:val="both"/>
        <w:rPr>
          <w:rFonts w:ascii="Times New Roman" w:hAnsi="Times New Roman"/>
          <w:sz w:val="24"/>
          <w:szCs w:val="24"/>
          <w:lang w:val="ru-RU" w:eastAsia="ru-RU"/>
        </w:rPr>
      </w:pPr>
      <w:r w:rsidRPr="00D33D4D">
        <w:rPr>
          <w:rFonts w:ascii="Times New Roman" w:hAnsi="Times New Roman"/>
          <w:sz w:val="24"/>
          <w:szCs w:val="24"/>
          <w:lang w:val="ru-RU" w:eastAsia="ru-RU"/>
        </w:rPr>
        <w:t xml:space="preserve">Раздел 11 «Оплата медицинской помощи с применением методов диализа» переименовать на «11. </w:t>
      </w:r>
      <w:r w:rsidRPr="00F91DAC">
        <w:rPr>
          <w:rFonts w:ascii="Times New Roman" w:hAnsi="Times New Roman"/>
          <w:sz w:val="24"/>
          <w:szCs w:val="24"/>
          <w:lang w:val="ru-RU" w:eastAsia="ru-RU"/>
        </w:rPr>
        <w:t>Оплата случаев лечения при оказании услуг диализа» и изложить в следующей редакции:</w:t>
      </w:r>
    </w:p>
    <w:p w:rsidR="007F5560" w:rsidRPr="007F5560" w:rsidRDefault="007F5560" w:rsidP="007F5560">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bidi="en-US"/>
        </w:rPr>
      </w:pPr>
      <w:proofErr w:type="gramStart"/>
      <w:r w:rsidRPr="007F5560">
        <w:rPr>
          <w:rFonts w:ascii="Times New Roman" w:eastAsia="Times New Roman" w:hAnsi="Times New Roman" w:cs="Times New Roman"/>
          <w:sz w:val="24"/>
          <w:szCs w:val="24"/>
          <w:lang w:bidi="en-US"/>
        </w:rPr>
        <w:t>«</w:t>
      </w:r>
      <w:r w:rsidRPr="007F5560">
        <w:rPr>
          <w:rFonts w:ascii="Times New Roman" w:eastAsia="Times New Roman" w:hAnsi="Times New Roman" w:cs="Times New Roman"/>
          <w:sz w:val="24"/>
          <w:szCs w:val="24"/>
          <w:lang w:eastAsia="ru-RU" w:bidi="en-US"/>
        </w:rPr>
        <w:t xml:space="preserve">Группы заболеваний, состояний 360-363 в стационарных условиях, </w:t>
      </w:r>
      <w:r w:rsidRPr="007F5560">
        <w:rPr>
          <w:rFonts w:ascii="Times New Roman" w:eastAsia="Times New Roman" w:hAnsi="Times New Roman" w:cs="Times New Roman"/>
          <w:sz w:val="24"/>
          <w:szCs w:val="24"/>
          <w:lang w:eastAsia="ru-RU" w:bidi="en-US"/>
        </w:rPr>
        <w:br/>
        <w:t xml:space="preserve">а также 159 в условиях дневного стационара «Оказание услуг диализа (только для федеральных медицинских организаций)» (Приложение № 4 к Программе) применяются для оплаты услуг диализа за счет средств Федерального </w:t>
      </w:r>
      <w:r w:rsidRPr="007F5560">
        <w:rPr>
          <w:rFonts w:ascii="Times New Roman" w:eastAsia="Times New Roman" w:hAnsi="Times New Roman" w:cs="Times New Roman"/>
          <w:sz w:val="24"/>
          <w:szCs w:val="24"/>
          <w:lang w:eastAsia="ru-RU" w:bidi="en-US"/>
        </w:rPr>
        <w:br/>
        <w:t xml:space="preserve">фонда обязательного медицинского страхования в соответствии с пунктом 11 </w:t>
      </w:r>
      <w:r w:rsidRPr="007F5560">
        <w:rPr>
          <w:rFonts w:ascii="Times New Roman" w:eastAsia="Times New Roman" w:hAnsi="Times New Roman" w:cs="Times New Roman"/>
          <w:sz w:val="24"/>
          <w:szCs w:val="24"/>
          <w:lang w:eastAsia="ru-RU" w:bidi="en-US"/>
        </w:rPr>
        <w:br/>
        <w:t xml:space="preserve">статьи 5 Федерального закона </w:t>
      </w:r>
      <w:r w:rsidRPr="007F5560">
        <w:rPr>
          <w:rFonts w:ascii="Times New Roman" w:eastAsia="Times New Roman" w:hAnsi="Times New Roman" w:cs="Times New Roman"/>
          <w:sz w:val="24"/>
          <w:szCs w:val="24"/>
          <w:lang w:bidi="en-US"/>
        </w:rPr>
        <w:t>от 29</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ноября 2010</w:t>
      </w:r>
      <w:r w:rsidRPr="007F5560">
        <w:rPr>
          <w:rFonts w:ascii="Times New Roman" w:eastAsia="Times New Roman" w:hAnsi="Times New Roman" w:cs="Times New Roman"/>
          <w:sz w:val="24"/>
          <w:szCs w:val="24"/>
          <w:lang w:val="en-US" w:bidi="en-US"/>
        </w:rPr>
        <w:t> </w:t>
      </w:r>
      <w:r w:rsidRPr="007F5560">
        <w:rPr>
          <w:rFonts w:ascii="Times New Roman" w:eastAsia="Times New Roman" w:hAnsi="Times New Roman" w:cs="Times New Roman"/>
          <w:sz w:val="24"/>
          <w:szCs w:val="24"/>
          <w:lang w:bidi="en-US"/>
        </w:rPr>
        <w:t xml:space="preserve">г. № 326-ФЗ </w:t>
      </w:r>
      <w:r w:rsidRPr="007F5560">
        <w:rPr>
          <w:rFonts w:ascii="Times New Roman" w:eastAsia="Times New Roman" w:hAnsi="Times New Roman" w:cs="Times New Roman"/>
          <w:sz w:val="24"/>
          <w:szCs w:val="24"/>
          <w:lang w:bidi="en-US"/>
        </w:rPr>
        <w:br/>
        <w:t>«Об обязательном медицинском страховании в Российской</w:t>
      </w:r>
      <w:proofErr w:type="gramEnd"/>
      <w:r w:rsidRPr="007F5560">
        <w:rPr>
          <w:rFonts w:ascii="Times New Roman" w:eastAsia="Times New Roman" w:hAnsi="Times New Roman" w:cs="Times New Roman"/>
          <w:sz w:val="24"/>
          <w:szCs w:val="24"/>
          <w:lang w:bidi="en-US"/>
        </w:rPr>
        <w:t xml:space="preserve"> Федерации» (далее – Федеральный закон </w:t>
      </w:r>
      <w:r w:rsidRPr="007F5560">
        <w:rPr>
          <w:rFonts w:ascii="Times New Roman" w:eastAsia="Times New Roman" w:hAnsi="Times New Roman" w:cs="Times New Roman"/>
          <w:sz w:val="24"/>
          <w:szCs w:val="24"/>
          <w:lang w:eastAsia="ru-RU" w:bidi="en-US"/>
        </w:rPr>
        <w:t xml:space="preserve">№ 326-ФЗ). Оплата услуг диализа в рамках реализации территориальных программ обязательного медицинского страхования, в том числе при оказании медицинской помощи в медицинских организациях, функции и полномочия </w:t>
      </w:r>
      <w:proofErr w:type="gramStart"/>
      <w:r w:rsidRPr="007F5560">
        <w:rPr>
          <w:rFonts w:ascii="Times New Roman" w:eastAsia="Times New Roman" w:hAnsi="Times New Roman" w:cs="Times New Roman"/>
          <w:sz w:val="24"/>
          <w:szCs w:val="24"/>
          <w:lang w:eastAsia="ru-RU" w:bidi="en-US"/>
        </w:rPr>
        <w:t>учредителей</w:t>
      </w:r>
      <w:proofErr w:type="gramEnd"/>
      <w:r w:rsidRPr="007F5560">
        <w:rPr>
          <w:rFonts w:ascii="Times New Roman" w:eastAsia="Times New Roman" w:hAnsi="Times New Roman" w:cs="Times New Roman"/>
          <w:sz w:val="24"/>
          <w:szCs w:val="24"/>
          <w:lang w:eastAsia="ru-RU" w:bidi="en-US"/>
        </w:rPr>
        <w:t xml:space="preserve"> в отношении которых осуществляют Правительство Российской Федерации или федеральные органы исполнительной власти, производится в соответствии с настоящим разделом Порядка.</w:t>
      </w:r>
    </w:p>
    <w:p w:rsidR="007F5560" w:rsidRPr="007F5560" w:rsidRDefault="007F5560" w:rsidP="007F5560">
      <w:pPr>
        <w:widowControl w:val="0"/>
        <w:tabs>
          <w:tab w:val="left" w:pos="4111"/>
        </w:tabs>
        <w:autoSpaceDE w:val="0"/>
        <w:autoSpaceDN w:val="0"/>
        <w:spacing w:after="0" w:line="240" w:lineRule="auto"/>
        <w:ind w:firstLine="567"/>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 xml:space="preserve">При оказании медицинской помощи пациентам, получающим услуги диализа в амбулаторных условиях, оплата осуществляется за услугу диализа, а в условиях дневного стационара – по КСГ для оплаты услуг диализа </w:t>
      </w:r>
      <w:r w:rsidRPr="007F5560">
        <w:rPr>
          <w:rFonts w:ascii="Times New Roman" w:eastAsia="Times New Roman" w:hAnsi="Times New Roman" w:cs="Times New Roman"/>
          <w:sz w:val="24"/>
          <w:szCs w:val="24"/>
          <w:lang w:eastAsia="ru-RU" w:bidi="en-US"/>
        </w:rPr>
        <w:br/>
        <w:t>и, при необходимости, в сочетании с КСГ, учитывающей основное (сопутствующее) заболевание, или со случаем оказания высокотехнологичной медицинской помощи; получающим услуги диализа в стационарных условиях – по КСГ для оплаты услуг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КСГ для оплаты услуг диализа формируются Комиссией, устанавливаются в отдельном приложении к тарифному соглашению и </w:t>
      </w:r>
      <w:r w:rsidRPr="007F5560">
        <w:rPr>
          <w:rFonts w:ascii="Times New Roman" w:eastAsia="Times New Roman" w:hAnsi="Times New Roman" w:cs="Times New Roman"/>
          <w:sz w:val="24"/>
          <w:szCs w:val="24"/>
          <w:lang w:eastAsia="ru-RU"/>
        </w:rPr>
        <w:br/>
        <w:t>не включаются в перечень КСГ, установленный в соответствии с Программой</w:t>
      </w:r>
      <w:r w:rsidRPr="007F5560">
        <w:rPr>
          <w:rFonts w:ascii="Times New Roman" w:eastAsia="Times New Roman" w:hAnsi="Times New Roman" w:cs="Calibri"/>
          <w:sz w:val="24"/>
          <w:szCs w:val="24"/>
          <w:lang w:eastAsia="ru-RU"/>
        </w:rPr>
        <w:t>.</w:t>
      </w:r>
      <w:r w:rsidRPr="007F5560">
        <w:rPr>
          <w:rFonts w:ascii="Times New Roman" w:eastAsia="Times New Roman" w:hAnsi="Times New Roman" w:cs="Times New Roman"/>
          <w:sz w:val="24"/>
          <w:szCs w:val="24"/>
          <w:lang w:eastAsia="ru-RU"/>
        </w:rPr>
        <w:t xml:space="preserve"> </w:t>
      </w:r>
      <w:proofErr w:type="gramStart"/>
      <w:r w:rsidRPr="007F5560">
        <w:rPr>
          <w:rFonts w:ascii="Times New Roman" w:eastAsia="Times New Roman" w:hAnsi="Times New Roman" w:cs="Times New Roman"/>
          <w:sz w:val="24"/>
          <w:szCs w:val="24"/>
          <w:lang w:eastAsia="ru-RU"/>
        </w:rPr>
        <w:t xml:space="preserve">Тарифным соглашением устанавливаются базовые стоимости КСГ для оплаты услуг диализа, представляющие из себя тарифы на оплату гемодиализа </w:t>
      </w:r>
      <w:r w:rsidRPr="007F5560">
        <w:rPr>
          <w:rFonts w:ascii="Times New Roman" w:eastAsia="Times New Roman" w:hAnsi="Times New Roman" w:cs="Times New Roman"/>
          <w:sz w:val="24"/>
          <w:szCs w:val="24"/>
          <w:lang w:eastAsia="ru-RU"/>
        </w:rPr>
        <w:br/>
        <w:t xml:space="preserve">(код услуги А18.05.002 «Гемодиализ») и перитонеального диализа (код услуги А18.30.001 «Перитонеальный диализ»), рассчитанные в соответствии </w:t>
      </w:r>
      <w:r w:rsidRPr="007F5560">
        <w:rPr>
          <w:rFonts w:ascii="Times New Roman" w:eastAsia="Times New Roman" w:hAnsi="Times New Roman" w:cs="Times New Roman"/>
          <w:sz w:val="24"/>
          <w:szCs w:val="24"/>
          <w:lang w:eastAsia="ru-RU"/>
        </w:rPr>
        <w:br/>
      </w:r>
      <w:r w:rsidRPr="007F5560">
        <w:rPr>
          <w:rFonts w:ascii="Times New Roman" w:eastAsia="Times New Roman" w:hAnsi="Times New Roman" w:cs="Times New Roman"/>
          <w:sz w:val="24"/>
          <w:szCs w:val="24"/>
          <w:lang w:eastAsia="ru-RU"/>
        </w:rPr>
        <w:lastRenderedPageBreak/>
        <w:t>с Методикой расчета тарифов</w:t>
      </w:r>
      <w:r w:rsidRPr="007F5560">
        <w:rPr>
          <w:rFonts w:ascii="Times New Roman" w:eastAsia="Times New Roman" w:hAnsi="Times New Roman" w:cs="Times New Roman"/>
          <w:color w:val="C00000"/>
          <w:sz w:val="24"/>
          <w:szCs w:val="24"/>
          <w:lang w:eastAsia="ru-RU"/>
        </w:rPr>
        <w:t xml:space="preserve"> </w:t>
      </w:r>
      <w:r w:rsidRPr="007F5560">
        <w:rPr>
          <w:rFonts w:ascii="Times New Roman" w:eastAsia="Times New Roman" w:hAnsi="Times New Roman" w:cs="Times New Roman"/>
          <w:sz w:val="24"/>
          <w:szCs w:val="24"/>
          <w:lang w:eastAsia="ru-RU"/>
        </w:rPr>
        <w:t>и включающие в себя расходы, определенные частью 7 статьи 35 Федерального закона № 326-ФЗ.</w:t>
      </w:r>
      <w:proofErr w:type="gramEnd"/>
      <w:r w:rsidRPr="007F5560">
        <w:rPr>
          <w:rFonts w:ascii="Times New Roman" w:eastAsia="Times New Roman" w:hAnsi="Times New Roman" w:cs="Times New Roman"/>
          <w:sz w:val="24"/>
          <w:szCs w:val="24"/>
          <w:lang w:eastAsia="ru-RU"/>
        </w:rPr>
        <w:t xml:space="preserve"> Для последующего расчета стоимости КСГ для оплаты остальных услуг диализа, оказываемых </w:t>
      </w:r>
      <w:r w:rsidRPr="007F5560">
        <w:rPr>
          <w:rFonts w:ascii="Times New Roman" w:eastAsia="Times New Roman" w:hAnsi="Times New Roman" w:cs="Times New Roman"/>
          <w:sz w:val="24"/>
          <w:szCs w:val="24"/>
          <w:lang w:eastAsia="ru-RU"/>
        </w:rPr>
        <w:br/>
        <w:t>на территории субъекта Российской Федерации, к базовым стоимостям КСГ для оплаты услуг диализа применяются коэффициенты относительной затратоемкости, представленные в Приложении 17 Тарифного соглашения.</w:t>
      </w:r>
    </w:p>
    <w:p w:rsidR="007F5560" w:rsidRPr="007F5560" w:rsidRDefault="007F5560" w:rsidP="007F5560">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Итоговая стоимость услуг и стоимость КСГ для оплаты услуг диализа рассчитывается с учетом применения</w:t>
      </w:r>
      <w:r w:rsidRPr="007F5560">
        <w:rPr>
          <w:rFonts w:ascii="Times New Roman" w:eastAsia="Times New Roman" w:hAnsi="Times New Roman" w:cs="Calibri"/>
          <w:sz w:val="24"/>
          <w:szCs w:val="24"/>
          <w:lang w:eastAsia="ru-RU"/>
        </w:rPr>
        <w:t xml:space="preserve"> коэффициента дифференциации </w:t>
      </w:r>
      <w:r w:rsidRPr="007F5560">
        <w:rPr>
          <w:rFonts w:ascii="Times New Roman" w:eastAsia="Times New Roman" w:hAnsi="Times New Roman" w:cs="Calibri"/>
          <w:sz w:val="24"/>
          <w:szCs w:val="24"/>
          <w:lang w:eastAsia="ru-RU"/>
        </w:rPr>
        <w:br/>
        <w:t>(при наличии) с учетом доли расходов на заработную плату в составе тарифа на оплату медицинской помощи.</w:t>
      </w:r>
      <w:r w:rsidRPr="007F5560">
        <w:rPr>
          <w:rFonts w:ascii="Times New Roman" w:eastAsia="Times New Roman" w:hAnsi="Times New Roman" w:cs="Times New Roman"/>
          <w:sz w:val="24"/>
          <w:szCs w:val="24"/>
          <w:lang w:eastAsia="ru-RU"/>
        </w:rPr>
        <w:t xml:space="preserve"> Применение поправочных коэффициентов</w:t>
      </w:r>
      <w:r w:rsidRPr="007F5560">
        <w:rPr>
          <w:rFonts w:ascii="Times New Roman" w:eastAsia="Times New Roman" w:hAnsi="Times New Roman" w:cs="Times New Roman"/>
          <w:sz w:val="24"/>
          <w:szCs w:val="24"/>
          <w:lang w:eastAsia="ru-RU"/>
        </w:rPr>
        <w:br/>
        <w:t xml:space="preserve"> к стоимости услуг и КСГ недопустимо. </w:t>
      </w:r>
      <w:proofErr w:type="gramStart"/>
      <w:r w:rsidRPr="007F5560">
        <w:rPr>
          <w:rFonts w:ascii="Times New Roman" w:eastAsia="Times New Roman" w:hAnsi="Times New Roman" w:cs="Times New Roman"/>
          <w:sz w:val="24"/>
          <w:szCs w:val="24"/>
          <w:lang w:eastAsia="ru-RU"/>
        </w:rPr>
        <w:t xml:space="preserve">Учитывая установленный Программой способ оплаты медицинской помощи, оказанной в условиях дневного стационара, –  «за случай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w:t>
      </w:r>
      <w:r w:rsidRPr="007F5560">
        <w:rPr>
          <w:rFonts w:ascii="Times New Roman" w:eastAsia="Times New Roman" w:hAnsi="Times New Roman" w:cs="Times New Roman"/>
          <w:sz w:val="24"/>
          <w:szCs w:val="24"/>
          <w:lang w:eastAsia="ru-RU"/>
        </w:rPr>
        <w:br/>
        <w:t>за единицу объема медицинской помощи пациентам с хронической почечной недостаточностью может приниматься среднее</w:t>
      </w:r>
      <w:proofErr w:type="gramEnd"/>
      <w:r w:rsidRPr="007F5560">
        <w:rPr>
          <w:rFonts w:ascii="Times New Roman" w:eastAsia="Times New Roman" w:hAnsi="Times New Roman" w:cs="Times New Roman"/>
          <w:sz w:val="24"/>
          <w:szCs w:val="24"/>
          <w:lang w:eastAsia="ru-RU"/>
        </w:rPr>
        <w:t xml:space="preserve"> количество услуг диализа, проведенного в условиях дневного стационара в течение одного месяца лечения. В стационарных условиях необходимо к законченному случаю относить лечение в течение всего периода нахождения пациента в стационаре.</w:t>
      </w:r>
    </w:p>
    <w:p w:rsidR="007F5560" w:rsidRPr="007F5560" w:rsidRDefault="007F5560" w:rsidP="007F556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bidi="en-US"/>
        </w:rPr>
      </w:pPr>
      <w:r w:rsidRPr="007F5560">
        <w:rPr>
          <w:rFonts w:ascii="Times New Roman" w:eastAsia="Times New Roman" w:hAnsi="Times New Roman" w:cs="Times New Roman"/>
          <w:sz w:val="24"/>
          <w:szCs w:val="24"/>
          <w:lang w:eastAsia="ru-RU" w:bidi="en-US"/>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7F5560">
        <w:rPr>
          <w:rFonts w:ascii="Times New Roman" w:eastAsia="Times New Roman" w:hAnsi="Times New Roman" w:cs="Times New Roman"/>
          <w:sz w:val="24"/>
          <w:szCs w:val="24"/>
          <w:lang w:eastAsia="ru-RU" w:bidi="en-US"/>
        </w:rPr>
        <w:t>,</w:t>
      </w:r>
      <w:proofErr w:type="gramEnd"/>
      <w:r w:rsidRPr="007F5560">
        <w:rPr>
          <w:rFonts w:ascii="Times New Roman" w:eastAsia="Times New Roman" w:hAnsi="Times New Roman" w:cs="Times New Roman"/>
          <w:sz w:val="24"/>
          <w:szCs w:val="24"/>
          <w:lang w:eastAsia="ru-RU" w:bidi="en-US"/>
        </w:rPr>
        <w:t xml:space="preserve"> если обеспечение лекарственными препаратами осуществляется за счет других источников (кроме средств </w:t>
      </w:r>
      <w:r w:rsidRPr="007F5560">
        <w:rPr>
          <w:rFonts w:ascii="Times New Roman" w:eastAsia="Times New Roman" w:hAnsi="Times New Roman" w:cs="Times New Roman"/>
          <w:sz w:val="24"/>
          <w:szCs w:val="24"/>
          <w:lang w:bidi="en-US"/>
        </w:rPr>
        <w:t>обязательного медицинского страхования</w:t>
      </w:r>
      <w:r w:rsidRPr="007F5560">
        <w:rPr>
          <w:rFonts w:ascii="Times New Roman" w:eastAsia="Times New Roman" w:hAnsi="Times New Roman" w:cs="Times New Roman"/>
          <w:sz w:val="24"/>
          <w:szCs w:val="24"/>
          <w:lang w:eastAsia="ru-RU" w:bidi="en-US"/>
        </w:rPr>
        <w:t>), оказание медицинской помощи с применением диализа осуществляется в амбулаторных условиях.</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В случае</w:t>
      </w:r>
      <w:proofErr w:type="gramStart"/>
      <w:r w:rsidRPr="007F5560">
        <w:rPr>
          <w:rFonts w:ascii="Times New Roman" w:eastAsia="Times New Roman" w:hAnsi="Times New Roman" w:cs="Times New Roman"/>
          <w:sz w:val="24"/>
          <w:szCs w:val="24"/>
          <w:lang w:eastAsia="ru-RU"/>
        </w:rPr>
        <w:t>,</w:t>
      </w:r>
      <w:proofErr w:type="gramEnd"/>
      <w:r w:rsidRPr="007F5560">
        <w:rPr>
          <w:rFonts w:ascii="Times New Roman" w:eastAsia="Times New Roman" w:hAnsi="Times New Roman" w:cs="Times New Roman"/>
          <w:sz w:val="24"/>
          <w:szCs w:val="24"/>
          <w:lang w:eastAsia="ru-RU"/>
        </w:rPr>
        <w:t xml:space="preserve">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КСГ для оплаты нижеуказанных медицинских </w:t>
      </w:r>
      <w:r w:rsidRPr="007F5560">
        <w:rPr>
          <w:rFonts w:ascii="Times New Roman" w:eastAsia="Times New Roman" w:hAnsi="Times New Roman" w:cs="Calibri"/>
          <w:sz w:val="24"/>
          <w:szCs w:val="24"/>
          <w:lang w:eastAsia="ru-RU"/>
        </w:rPr>
        <w:t xml:space="preserve">услуг </w:t>
      </w:r>
      <w:r w:rsidRPr="007F5560">
        <w:rPr>
          <w:rFonts w:ascii="Times New Roman" w:eastAsia="Times New Roman" w:hAnsi="Times New Roman" w:cs="Times New Roman"/>
          <w:sz w:val="24"/>
          <w:szCs w:val="24"/>
          <w:lang w:eastAsia="ru-RU"/>
        </w:rPr>
        <w:t>(для</w:t>
      </w:r>
      <w:r w:rsidRPr="007F5560">
        <w:rPr>
          <w:rFonts w:ascii="Times New Roman" w:eastAsia="Times New Roman" w:hAnsi="Times New Roman" w:cs="Calibri"/>
          <w:sz w:val="24"/>
          <w:szCs w:val="24"/>
          <w:lang w:eastAsia="ru-RU"/>
        </w:rPr>
        <w:t xml:space="preserve"> </w:t>
      </w:r>
      <w:r w:rsidRPr="007F5560">
        <w:rPr>
          <w:rFonts w:ascii="Times New Roman" w:eastAsia="Times New Roman" w:hAnsi="Times New Roman" w:cs="Times New Roman"/>
          <w:sz w:val="24"/>
          <w:szCs w:val="24"/>
          <w:lang w:eastAsia="ru-RU"/>
        </w:rPr>
        <w:t>дополнительной оплаты услуг к стоимости основной КСГ, являющейся поводом для госпитализации пациента):</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val="en-US" w:eastAsia="ru-RU"/>
        </w:rPr>
        <w:t>A</w:t>
      </w:r>
      <w:r w:rsidRPr="007F5560">
        <w:rPr>
          <w:rFonts w:ascii="Times New Roman" w:eastAsia="Times New Roman" w:hAnsi="Times New Roman" w:cs="Times New Roman"/>
          <w:sz w:val="24"/>
          <w:szCs w:val="24"/>
          <w:lang w:eastAsia="ru-RU"/>
        </w:rPr>
        <w:t>18.05.001.001 Плазмообмен;</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A18.05.001.003 Плазмодиафильтрация;</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A18.05.001.004 Плазмофильтрация каскадная;</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A18.05.001.005 Плазмофильтрация селективная;</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A18.05.002.004 Гемодиализ с селективной плазмофильтрацией и адсорбцией;</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A18.05.003.001 Гемофильтрация крови </w:t>
      </w:r>
      <w:proofErr w:type="gramStart"/>
      <w:r w:rsidRPr="007F5560">
        <w:rPr>
          <w:rFonts w:ascii="Times New Roman" w:eastAsia="Times New Roman" w:hAnsi="Times New Roman" w:cs="Times New Roman"/>
          <w:sz w:val="24"/>
          <w:szCs w:val="24"/>
          <w:lang w:eastAsia="ru-RU"/>
        </w:rPr>
        <w:t>продленная</w:t>
      </w:r>
      <w:proofErr w:type="gramEnd"/>
      <w:r w:rsidRPr="007F5560">
        <w:rPr>
          <w:rFonts w:ascii="Times New Roman" w:eastAsia="Times New Roman" w:hAnsi="Times New Roman" w:cs="Times New Roman"/>
          <w:sz w:val="24"/>
          <w:szCs w:val="24"/>
          <w:lang w:eastAsia="ru-RU"/>
        </w:rPr>
        <w:t>;</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A18.05.006.001 Селективная гемосорбция липополисахаридов;</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A18.05.007 Иммуносорбция;</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A18.05.020.001 Плазмосорбция сочетанная с гемофильтрацией;</w:t>
      </w:r>
    </w:p>
    <w:p w:rsidR="007F5560" w:rsidRPr="007F5560" w:rsidRDefault="007F5560" w:rsidP="007F5560">
      <w:pPr>
        <w:widowControl w:val="0"/>
        <w:autoSpaceDE w:val="0"/>
        <w:autoSpaceDN w:val="0"/>
        <w:spacing w:before="120" w:after="0" w:line="240" w:lineRule="auto"/>
        <w:ind w:firstLine="539"/>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A18.05.021.001 Альбуминовый диализ с регенерацией альбумина.</w:t>
      </w:r>
    </w:p>
    <w:p w:rsidR="007F5560" w:rsidRPr="007F5560" w:rsidRDefault="007F5560" w:rsidP="007F5560">
      <w:pPr>
        <w:widowControl w:val="0"/>
        <w:autoSpaceDE w:val="0"/>
        <w:autoSpaceDN w:val="0"/>
        <w:spacing w:before="120" w:after="0" w:line="240" w:lineRule="auto"/>
        <w:ind w:firstLine="851"/>
        <w:contextualSpacing/>
        <w:jc w:val="both"/>
        <w:rPr>
          <w:rFonts w:ascii="Times New Roman" w:eastAsia="Times New Roman" w:hAnsi="Times New Roman" w:cs="Times New Roman"/>
          <w:sz w:val="24"/>
          <w:szCs w:val="24"/>
          <w:lang w:eastAsia="ru-RU"/>
        </w:rPr>
      </w:pPr>
      <w:r w:rsidRPr="007F5560">
        <w:rPr>
          <w:rFonts w:ascii="Times New Roman" w:eastAsia="Times New Roman" w:hAnsi="Times New Roman" w:cs="Times New Roman"/>
          <w:sz w:val="24"/>
          <w:szCs w:val="24"/>
          <w:lang w:eastAsia="ru-RU"/>
        </w:rPr>
        <w:t xml:space="preserve">Средние нормативы объема медицинской помощи в стационарных условиях и в условиях дневного стационара, установленные Программой, </w:t>
      </w:r>
      <w:r w:rsidRPr="007F5560">
        <w:rPr>
          <w:rFonts w:ascii="Times New Roman" w:eastAsia="Times New Roman" w:hAnsi="Times New Roman" w:cs="Times New Roman"/>
          <w:sz w:val="24"/>
          <w:szCs w:val="24"/>
          <w:lang w:eastAsia="ru-RU"/>
        </w:rPr>
        <w:br/>
        <w:t xml:space="preserve">не включают случаи проведения услуг диализа, оплаченные по КСГ </w:t>
      </w:r>
      <w:r w:rsidRPr="007F5560">
        <w:rPr>
          <w:rFonts w:ascii="Times New Roman" w:eastAsia="Times New Roman" w:hAnsi="Times New Roman" w:cs="Times New Roman"/>
          <w:sz w:val="24"/>
          <w:szCs w:val="24"/>
          <w:lang w:eastAsia="ru-RU"/>
        </w:rPr>
        <w:br/>
        <w:t>для оплаты услуг диализа».</w:t>
      </w:r>
    </w:p>
    <w:p w:rsidR="002446D1" w:rsidRDefault="002446D1"/>
    <w:sectPr w:rsidR="002446D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560" w:rsidRDefault="007F5560" w:rsidP="007F5560">
      <w:pPr>
        <w:spacing w:after="0" w:line="240" w:lineRule="auto"/>
      </w:pPr>
      <w:r>
        <w:separator/>
      </w:r>
    </w:p>
  </w:endnote>
  <w:endnote w:type="continuationSeparator" w:id="0">
    <w:p w:rsidR="007F5560" w:rsidRDefault="007F5560" w:rsidP="007F5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560" w:rsidRDefault="007F5560" w:rsidP="007F5560">
      <w:pPr>
        <w:spacing w:after="0" w:line="240" w:lineRule="auto"/>
      </w:pPr>
      <w:r>
        <w:separator/>
      </w:r>
    </w:p>
  </w:footnote>
  <w:footnote w:type="continuationSeparator" w:id="0">
    <w:p w:rsidR="007F5560" w:rsidRDefault="007F5560" w:rsidP="007F5560">
      <w:pPr>
        <w:spacing w:after="0" w:line="240" w:lineRule="auto"/>
      </w:pPr>
      <w:r>
        <w:continuationSeparator/>
      </w:r>
    </w:p>
  </w:footnote>
  <w:footnote w:id="1">
    <w:p w:rsidR="007F5560" w:rsidRDefault="007F5560" w:rsidP="007F5560">
      <w:pPr>
        <w:pStyle w:val="ab"/>
        <w:jc w:val="both"/>
      </w:pPr>
      <w:r w:rsidRPr="00183899">
        <w:rPr>
          <w:rStyle w:val="ad"/>
          <w:rFonts w:ascii="Times New Roman" w:hAnsi="Times New Roman" w:cs="Times New Roman"/>
        </w:rPr>
        <w:footnoteRef/>
      </w:r>
      <w:r w:rsidRPr="00183899">
        <w:rPr>
          <w:rFonts w:ascii="Times New Roman" w:hAnsi="Times New Roman" w:cs="Times New Roman"/>
        </w:rPr>
        <w:t xml:space="preserve"> 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rPr>
          <w:rFonts w:ascii="Times New Roman" w:hAnsi="Times New Roman" w:cs="Times New Roman"/>
        </w:rPr>
        <w:t>Р</w:t>
      </w:r>
      <w:proofErr w:type="gramEnd"/>
      <w:r w:rsidRPr="00183899">
        <w:rPr>
          <w:rFonts w:ascii="Times New Roman" w:hAnsi="Times New Roman" w:cs="Times New Roman"/>
        </w:rPr>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rPr>
          <w:rFonts w:ascii="Times New Roman" w:hAnsi="Times New Roman" w:cs="Times New Roman"/>
        </w:rPr>
        <w:t>Р</w:t>
      </w:r>
      <w:proofErr w:type="gramEnd"/>
      <w:r w:rsidRPr="00183899">
        <w:rPr>
          <w:rFonts w:ascii="Times New Roman" w:hAnsi="Times New Roman" w:cs="Times New Roman"/>
        </w:rPr>
        <w:t xml:space="preserve"> 58040-2017 «Комплексы витаминно-минеральные. Общие технические условия».</w:t>
      </w:r>
    </w:p>
  </w:footnote>
  <w:footnote w:id="2">
    <w:p w:rsidR="007F5560" w:rsidRPr="001219EE" w:rsidRDefault="007F5560" w:rsidP="007F5560">
      <w:pPr>
        <w:pStyle w:val="ab"/>
        <w:rPr>
          <w:rFonts w:ascii="Times New Roman" w:hAnsi="Times New Roman" w:cs="Times New Roman"/>
        </w:rPr>
      </w:pPr>
      <w:r w:rsidRPr="001219EE">
        <w:rPr>
          <w:rStyle w:val="ad"/>
          <w:rFonts w:ascii="Times New Roman" w:hAnsi="Times New Roman" w:cs="Times New Roman"/>
        </w:rPr>
        <w:footnoteRef/>
      </w:r>
      <w:r w:rsidRPr="001219EE">
        <w:rPr>
          <w:rFonts w:ascii="Times New Roman" w:hAnsi="Times New Roman" w:cs="Times New Roman"/>
        </w:rPr>
        <w:t xml:space="preserve"> https://minzdrav.gov.ru/documents/8048-perechen-redkih-orfannyh-zabolevaniy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B3AF4"/>
    <w:multiLevelType w:val="multilevel"/>
    <w:tmpl w:val="AF340666"/>
    <w:lvl w:ilvl="0">
      <w:start w:val="9"/>
      <w:numFmt w:val="decimal"/>
      <w:lvlText w:val="%1"/>
      <w:lvlJc w:val="left"/>
      <w:pPr>
        <w:ind w:left="360" w:hanging="360"/>
      </w:pPr>
      <w:rPr>
        <w:rFonts w:ascii="Times New Roman" w:hAnsi="Times New Roman" w:hint="default"/>
        <w:sz w:val="24"/>
      </w:rPr>
    </w:lvl>
    <w:lvl w:ilvl="1">
      <w:start w:val="1"/>
      <w:numFmt w:val="decimal"/>
      <w:lvlText w:val="%1.%2"/>
      <w:lvlJc w:val="left"/>
      <w:pPr>
        <w:ind w:left="1211" w:hanging="360"/>
      </w:pPr>
      <w:rPr>
        <w:rFonts w:ascii="Times New Roman" w:hAnsi="Times New Roman" w:hint="default"/>
        <w:sz w:val="24"/>
      </w:rPr>
    </w:lvl>
    <w:lvl w:ilvl="2">
      <w:start w:val="1"/>
      <w:numFmt w:val="decimal"/>
      <w:lvlText w:val="%1.%2.%3"/>
      <w:lvlJc w:val="left"/>
      <w:pPr>
        <w:ind w:left="2422" w:hanging="720"/>
      </w:pPr>
      <w:rPr>
        <w:rFonts w:ascii="Times New Roman" w:hAnsi="Times New Roman" w:hint="default"/>
        <w:sz w:val="24"/>
      </w:rPr>
    </w:lvl>
    <w:lvl w:ilvl="3">
      <w:start w:val="1"/>
      <w:numFmt w:val="decimal"/>
      <w:lvlText w:val="%1.%2.%3.%4"/>
      <w:lvlJc w:val="left"/>
      <w:pPr>
        <w:ind w:left="3273" w:hanging="720"/>
      </w:pPr>
      <w:rPr>
        <w:rFonts w:ascii="Times New Roman" w:hAnsi="Times New Roman" w:hint="default"/>
        <w:sz w:val="24"/>
      </w:rPr>
    </w:lvl>
    <w:lvl w:ilvl="4">
      <w:start w:val="1"/>
      <w:numFmt w:val="decimal"/>
      <w:lvlText w:val="%1.%2.%3.%4.%5"/>
      <w:lvlJc w:val="left"/>
      <w:pPr>
        <w:ind w:left="4484" w:hanging="1080"/>
      </w:pPr>
      <w:rPr>
        <w:rFonts w:ascii="Times New Roman" w:hAnsi="Times New Roman" w:hint="default"/>
        <w:sz w:val="24"/>
      </w:rPr>
    </w:lvl>
    <w:lvl w:ilvl="5">
      <w:start w:val="1"/>
      <w:numFmt w:val="decimal"/>
      <w:lvlText w:val="%1.%2.%3.%4.%5.%6"/>
      <w:lvlJc w:val="left"/>
      <w:pPr>
        <w:ind w:left="5335" w:hanging="1080"/>
      </w:pPr>
      <w:rPr>
        <w:rFonts w:ascii="Times New Roman" w:hAnsi="Times New Roman" w:hint="default"/>
        <w:sz w:val="24"/>
      </w:rPr>
    </w:lvl>
    <w:lvl w:ilvl="6">
      <w:start w:val="1"/>
      <w:numFmt w:val="decimal"/>
      <w:lvlText w:val="%1.%2.%3.%4.%5.%6.%7"/>
      <w:lvlJc w:val="left"/>
      <w:pPr>
        <w:ind w:left="6546" w:hanging="1440"/>
      </w:pPr>
      <w:rPr>
        <w:rFonts w:ascii="Times New Roman" w:hAnsi="Times New Roman" w:hint="default"/>
        <w:sz w:val="24"/>
      </w:rPr>
    </w:lvl>
    <w:lvl w:ilvl="7">
      <w:start w:val="1"/>
      <w:numFmt w:val="decimal"/>
      <w:lvlText w:val="%1.%2.%3.%4.%5.%6.%7.%8"/>
      <w:lvlJc w:val="left"/>
      <w:pPr>
        <w:ind w:left="7397" w:hanging="1440"/>
      </w:pPr>
      <w:rPr>
        <w:rFonts w:ascii="Times New Roman" w:hAnsi="Times New Roman" w:hint="default"/>
        <w:sz w:val="24"/>
      </w:rPr>
    </w:lvl>
    <w:lvl w:ilvl="8">
      <w:start w:val="1"/>
      <w:numFmt w:val="decimal"/>
      <w:lvlText w:val="%1.%2.%3.%4.%5.%6.%7.%8.%9"/>
      <w:lvlJc w:val="left"/>
      <w:pPr>
        <w:ind w:left="8248" w:hanging="1440"/>
      </w:pPr>
      <w:rPr>
        <w:rFonts w:ascii="Times New Roman" w:hAnsi="Times New Roman" w:hint="default"/>
        <w:sz w:val="24"/>
      </w:rPr>
    </w:lvl>
  </w:abstractNum>
  <w:abstractNum w:abstractNumId="1">
    <w:nsid w:val="1BD73062"/>
    <w:multiLevelType w:val="hybridMultilevel"/>
    <w:tmpl w:val="FC96B156"/>
    <w:lvl w:ilvl="0" w:tplc="97A87A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3D2D3189"/>
    <w:multiLevelType w:val="hybridMultilevel"/>
    <w:tmpl w:val="47223D0C"/>
    <w:lvl w:ilvl="0" w:tplc="691A6F54">
      <w:start w:val="4"/>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63C11A1"/>
    <w:multiLevelType w:val="hybridMultilevel"/>
    <w:tmpl w:val="A3521320"/>
    <w:lvl w:ilvl="0" w:tplc="CBC4AC32">
      <w:start w:val="5"/>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8">
    <w:nsid w:val="6B0459D5"/>
    <w:multiLevelType w:val="hybridMultilevel"/>
    <w:tmpl w:val="E7182686"/>
    <w:lvl w:ilvl="0" w:tplc="72047BB2">
      <w:start w:val="7"/>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D85454F"/>
    <w:multiLevelType w:val="multilevel"/>
    <w:tmpl w:val="DC02EDA2"/>
    <w:lvl w:ilvl="0">
      <w:start w:val="1"/>
      <w:numFmt w:val="decimal"/>
      <w:lvlText w:val="%1."/>
      <w:lvlJc w:val="left"/>
      <w:pPr>
        <w:ind w:left="1070" w:hanging="360"/>
      </w:pPr>
      <w:rPr>
        <w:rFonts w:ascii="Times New Roman" w:eastAsia="Times New Roman" w:hAnsi="Times New Roman" w:cs="Times New Roman"/>
      </w:rPr>
    </w:lvl>
    <w:lvl w:ilvl="1">
      <w:start w:val="1"/>
      <w:numFmt w:val="decimal"/>
      <w:isLgl/>
      <w:lvlText w:val="%1.%2."/>
      <w:lvlJc w:val="left"/>
      <w:pPr>
        <w:ind w:left="1070" w:hanging="360"/>
      </w:pPr>
      <w:rPr>
        <w:rFonts w:ascii="Times New Roman" w:hAnsi="Times New Roman" w:hint="default"/>
        <w:sz w:val="24"/>
      </w:rPr>
    </w:lvl>
    <w:lvl w:ilvl="2">
      <w:start w:val="1"/>
      <w:numFmt w:val="decimal"/>
      <w:isLgl/>
      <w:lvlText w:val="%1.%2.%3."/>
      <w:lvlJc w:val="left"/>
      <w:pPr>
        <w:ind w:left="2291" w:hanging="720"/>
      </w:pPr>
      <w:rPr>
        <w:rFonts w:ascii="Times New Roman" w:hAnsi="Times New Roman" w:hint="default"/>
        <w:sz w:val="24"/>
      </w:rPr>
    </w:lvl>
    <w:lvl w:ilvl="3">
      <w:start w:val="1"/>
      <w:numFmt w:val="decimal"/>
      <w:isLgl/>
      <w:lvlText w:val="%1.%2.%3.%4."/>
      <w:lvlJc w:val="left"/>
      <w:pPr>
        <w:ind w:left="2651" w:hanging="720"/>
      </w:pPr>
      <w:rPr>
        <w:rFonts w:ascii="Times New Roman" w:hAnsi="Times New Roman" w:hint="default"/>
        <w:sz w:val="24"/>
      </w:rPr>
    </w:lvl>
    <w:lvl w:ilvl="4">
      <w:start w:val="1"/>
      <w:numFmt w:val="decimal"/>
      <w:isLgl/>
      <w:lvlText w:val="%1.%2.%3.%4.%5."/>
      <w:lvlJc w:val="left"/>
      <w:pPr>
        <w:ind w:left="3371" w:hanging="1080"/>
      </w:pPr>
      <w:rPr>
        <w:rFonts w:ascii="Times New Roman" w:hAnsi="Times New Roman" w:hint="default"/>
        <w:sz w:val="24"/>
      </w:rPr>
    </w:lvl>
    <w:lvl w:ilvl="5">
      <w:start w:val="1"/>
      <w:numFmt w:val="decimal"/>
      <w:isLgl/>
      <w:lvlText w:val="%1.%2.%3.%4.%5.%6."/>
      <w:lvlJc w:val="left"/>
      <w:pPr>
        <w:ind w:left="3731" w:hanging="1080"/>
      </w:pPr>
      <w:rPr>
        <w:rFonts w:ascii="Times New Roman" w:hAnsi="Times New Roman" w:hint="default"/>
        <w:sz w:val="24"/>
      </w:rPr>
    </w:lvl>
    <w:lvl w:ilvl="6">
      <w:start w:val="1"/>
      <w:numFmt w:val="decimal"/>
      <w:isLgl/>
      <w:lvlText w:val="%1.%2.%3.%4.%5.%6.%7."/>
      <w:lvlJc w:val="left"/>
      <w:pPr>
        <w:ind w:left="4451" w:hanging="1440"/>
      </w:pPr>
      <w:rPr>
        <w:rFonts w:ascii="Times New Roman" w:hAnsi="Times New Roman" w:hint="default"/>
        <w:sz w:val="24"/>
      </w:rPr>
    </w:lvl>
    <w:lvl w:ilvl="7">
      <w:start w:val="1"/>
      <w:numFmt w:val="decimal"/>
      <w:isLgl/>
      <w:lvlText w:val="%1.%2.%3.%4.%5.%6.%7.%8."/>
      <w:lvlJc w:val="left"/>
      <w:pPr>
        <w:ind w:left="4811" w:hanging="1440"/>
      </w:pPr>
      <w:rPr>
        <w:rFonts w:ascii="Times New Roman" w:hAnsi="Times New Roman" w:hint="default"/>
        <w:sz w:val="24"/>
      </w:rPr>
    </w:lvl>
    <w:lvl w:ilvl="8">
      <w:start w:val="1"/>
      <w:numFmt w:val="decimal"/>
      <w:isLgl/>
      <w:lvlText w:val="%1.%2.%3.%4.%5.%6.%7.%8.%9."/>
      <w:lvlJc w:val="left"/>
      <w:pPr>
        <w:ind w:left="5531" w:hanging="1800"/>
      </w:pPr>
      <w:rPr>
        <w:rFonts w:ascii="Times New Roman" w:hAnsi="Times New Roman" w:hint="default"/>
        <w:sz w:val="24"/>
      </w:rPr>
    </w:lvl>
  </w:abstractNum>
  <w:abstractNum w:abstractNumId="10">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BA6671A"/>
    <w:multiLevelType w:val="multilevel"/>
    <w:tmpl w:val="9F72712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
  </w:num>
  <w:num w:numId="2">
    <w:abstractNumId w:val="9"/>
  </w:num>
  <w:num w:numId="3">
    <w:abstractNumId w:val="10"/>
  </w:num>
  <w:num w:numId="4">
    <w:abstractNumId w:val="3"/>
  </w:num>
  <w:num w:numId="5">
    <w:abstractNumId w:val="11"/>
  </w:num>
  <w:num w:numId="6">
    <w:abstractNumId w:val="2"/>
  </w:num>
  <w:num w:numId="7">
    <w:abstractNumId w:val="7"/>
  </w:num>
  <w:num w:numId="8">
    <w:abstractNumId w:val="12"/>
  </w:num>
  <w:num w:numId="9">
    <w:abstractNumId w:val="5"/>
  </w:num>
  <w:num w:numId="10">
    <w:abstractNumId w:val="6"/>
  </w:num>
  <w:num w:numId="11">
    <w:abstractNumId w:val="8"/>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560"/>
    <w:rsid w:val="002446D1"/>
    <w:rsid w:val="007F5560"/>
    <w:rsid w:val="00D33D4D"/>
    <w:rsid w:val="00F91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5560"/>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bidi="en-US"/>
    </w:rPr>
  </w:style>
  <w:style w:type="paragraph" w:styleId="2">
    <w:name w:val="heading 2"/>
    <w:basedOn w:val="a"/>
    <w:next w:val="a"/>
    <w:link w:val="20"/>
    <w:uiPriority w:val="9"/>
    <w:semiHidden/>
    <w:unhideWhenUsed/>
    <w:qFormat/>
    <w:rsid w:val="007F5560"/>
    <w:pPr>
      <w:keepNext/>
      <w:keepLines/>
      <w:spacing w:before="200" w:after="0"/>
      <w:outlineLvl w:val="1"/>
    </w:pPr>
    <w:rPr>
      <w:rFonts w:asciiTheme="majorHAnsi" w:eastAsiaTheme="majorEastAsia" w:hAnsiTheme="majorHAnsi" w:cstheme="majorBidi"/>
      <w:b/>
      <w:bCs/>
      <w:color w:val="4F81BD" w:themeColor="accent1"/>
      <w:sz w:val="26"/>
      <w:szCs w:val="26"/>
      <w:lang w:val="en-US" w:bidi="en-US"/>
    </w:rPr>
  </w:style>
  <w:style w:type="paragraph" w:styleId="4">
    <w:name w:val="heading 4"/>
    <w:basedOn w:val="a"/>
    <w:next w:val="a"/>
    <w:link w:val="40"/>
    <w:uiPriority w:val="9"/>
    <w:semiHidden/>
    <w:unhideWhenUsed/>
    <w:qFormat/>
    <w:rsid w:val="007F5560"/>
    <w:pPr>
      <w:keepNext/>
      <w:keepLines/>
      <w:spacing w:before="200" w:after="0"/>
      <w:outlineLvl w:val="3"/>
    </w:pPr>
    <w:rPr>
      <w:rFonts w:asciiTheme="majorHAnsi" w:eastAsiaTheme="majorEastAsia" w:hAnsiTheme="majorHAnsi" w:cstheme="majorBidi"/>
      <w:b/>
      <w:bCs/>
      <w:i/>
      <w:iCs/>
      <w:color w:val="4F81BD" w:themeColor="accent1"/>
      <w:lang w:val="en-US" w:bidi="en-US"/>
    </w:rPr>
  </w:style>
  <w:style w:type="paragraph" w:styleId="5">
    <w:name w:val="heading 5"/>
    <w:aliases w:val="1.2.3.4"/>
    <w:basedOn w:val="a"/>
    <w:next w:val="a"/>
    <w:link w:val="50"/>
    <w:qFormat/>
    <w:rsid w:val="007F5560"/>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5560"/>
    <w:rPr>
      <w:rFonts w:asciiTheme="majorHAnsi" w:eastAsiaTheme="majorEastAsia" w:hAnsiTheme="majorHAnsi" w:cstheme="majorBidi"/>
      <w:b/>
      <w:bCs/>
      <w:color w:val="365F91" w:themeColor="accent1" w:themeShade="BF"/>
      <w:sz w:val="28"/>
      <w:szCs w:val="28"/>
      <w:lang w:val="en-US" w:bidi="en-US"/>
    </w:rPr>
  </w:style>
  <w:style w:type="character" w:customStyle="1" w:styleId="20">
    <w:name w:val="Заголовок 2 Знак"/>
    <w:basedOn w:val="a0"/>
    <w:link w:val="2"/>
    <w:uiPriority w:val="9"/>
    <w:semiHidden/>
    <w:rsid w:val="007F5560"/>
    <w:rPr>
      <w:rFonts w:asciiTheme="majorHAnsi" w:eastAsiaTheme="majorEastAsia" w:hAnsiTheme="majorHAnsi" w:cstheme="majorBidi"/>
      <w:b/>
      <w:bCs/>
      <w:color w:val="4F81BD" w:themeColor="accent1"/>
      <w:sz w:val="26"/>
      <w:szCs w:val="26"/>
      <w:lang w:val="en-US" w:bidi="en-US"/>
    </w:rPr>
  </w:style>
  <w:style w:type="character" w:customStyle="1" w:styleId="40">
    <w:name w:val="Заголовок 4 Знак"/>
    <w:basedOn w:val="a0"/>
    <w:link w:val="4"/>
    <w:uiPriority w:val="9"/>
    <w:semiHidden/>
    <w:rsid w:val="007F5560"/>
    <w:rPr>
      <w:rFonts w:asciiTheme="majorHAnsi" w:eastAsiaTheme="majorEastAsia" w:hAnsiTheme="majorHAnsi" w:cstheme="majorBidi"/>
      <w:b/>
      <w:bCs/>
      <w:i/>
      <w:iCs/>
      <w:color w:val="4F81BD" w:themeColor="accent1"/>
      <w:lang w:val="en-US" w:bidi="en-US"/>
    </w:rPr>
  </w:style>
  <w:style w:type="character" w:customStyle="1" w:styleId="50">
    <w:name w:val="Заголовок 5 Знак"/>
    <w:aliases w:val="1.2.3.4 Знак"/>
    <w:basedOn w:val="a0"/>
    <w:link w:val="5"/>
    <w:rsid w:val="007F5560"/>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7F5560"/>
  </w:style>
  <w:style w:type="paragraph" w:styleId="a3">
    <w:name w:val="Body Text"/>
    <w:basedOn w:val="a"/>
    <w:link w:val="a4"/>
    <w:rsid w:val="007F5560"/>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7F5560"/>
    <w:rPr>
      <w:rFonts w:ascii="Times New Roman" w:eastAsia="Times New Roman" w:hAnsi="Times New Roman" w:cs="Times New Roman"/>
      <w:sz w:val="28"/>
      <w:szCs w:val="20"/>
      <w:lang w:eastAsia="ru-RU"/>
    </w:rPr>
  </w:style>
  <w:style w:type="paragraph" w:customStyle="1" w:styleId="Style4">
    <w:name w:val="Style4"/>
    <w:basedOn w:val="a"/>
    <w:uiPriority w:val="99"/>
    <w:rsid w:val="007F5560"/>
    <w:pPr>
      <w:widowControl w:val="0"/>
      <w:autoSpaceDE w:val="0"/>
      <w:autoSpaceDN w:val="0"/>
      <w:adjustRightInd w:val="0"/>
      <w:spacing w:after="0" w:line="323" w:lineRule="exact"/>
      <w:ind w:firstLine="598"/>
      <w:jc w:val="both"/>
    </w:pPr>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7F5560"/>
    <w:pPr>
      <w:ind w:left="720"/>
      <w:contextualSpacing/>
    </w:pPr>
    <w:rPr>
      <w:rFonts w:ascii="Calibri" w:eastAsia="Times New Roman" w:hAnsi="Calibri" w:cs="Times New Roman"/>
      <w:lang w:val="en-US" w:bidi="en-US"/>
    </w:rPr>
  </w:style>
  <w:style w:type="paragraph" w:customStyle="1" w:styleId="ConsPlusNormal">
    <w:name w:val="ConsPlusNormal"/>
    <w:rsid w:val="007F5560"/>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
    <w:link w:val="a8"/>
    <w:unhideWhenUsed/>
    <w:rsid w:val="007F5560"/>
    <w:pPr>
      <w:spacing w:after="0" w:line="240" w:lineRule="auto"/>
    </w:pPr>
    <w:rPr>
      <w:rFonts w:ascii="Tahoma" w:eastAsia="Times New Roman" w:hAnsi="Tahoma" w:cs="Tahoma"/>
      <w:sz w:val="16"/>
      <w:szCs w:val="16"/>
      <w:lang w:val="en-US" w:bidi="en-US"/>
    </w:rPr>
  </w:style>
  <w:style w:type="character" w:customStyle="1" w:styleId="a8">
    <w:name w:val="Текст выноски Знак"/>
    <w:basedOn w:val="a0"/>
    <w:link w:val="a7"/>
    <w:rsid w:val="007F5560"/>
    <w:rPr>
      <w:rFonts w:ascii="Tahoma" w:eastAsia="Times New Roman" w:hAnsi="Tahoma" w:cs="Tahoma"/>
      <w:sz w:val="16"/>
      <w:szCs w:val="16"/>
      <w:lang w:val="en-US" w:bidi="en-US"/>
    </w:rPr>
  </w:style>
  <w:style w:type="table" w:styleId="a9">
    <w:name w:val="Table Grid"/>
    <w:basedOn w:val="a1"/>
    <w:uiPriority w:val="59"/>
    <w:rsid w:val="007F55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7F5560"/>
    <w:rPr>
      <w:rFonts w:ascii="Calibri" w:eastAsia="Times New Roman" w:hAnsi="Calibri" w:cs="Times New Roman"/>
      <w:lang w:val="en-US" w:bidi="en-US"/>
    </w:rPr>
  </w:style>
  <w:style w:type="paragraph" w:customStyle="1" w:styleId="Style6">
    <w:name w:val="Style6"/>
    <w:basedOn w:val="a"/>
    <w:uiPriority w:val="99"/>
    <w:rsid w:val="007F5560"/>
    <w:pPr>
      <w:widowControl w:val="0"/>
      <w:autoSpaceDE w:val="0"/>
      <w:autoSpaceDN w:val="0"/>
      <w:adjustRightInd w:val="0"/>
      <w:spacing w:after="0" w:line="360" w:lineRule="exact"/>
      <w:ind w:firstLine="691"/>
      <w:jc w:val="both"/>
    </w:pPr>
    <w:rPr>
      <w:rFonts w:ascii="Times New Roman" w:eastAsiaTheme="minorEastAsia" w:hAnsi="Times New Roman" w:cs="Times New Roman"/>
      <w:sz w:val="24"/>
      <w:szCs w:val="24"/>
      <w:lang w:eastAsia="ru-RU"/>
    </w:rPr>
  </w:style>
  <w:style w:type="character" w:customStyle="1" w:styleId="FontStyle464">
    <w:name w:val="Font Style464"/>
    <w:basedOn w:val="a0"/>
    <w:uiPriority w:val="99"/>
    <w:rsid w:val="007F5560"/>
    <w:rPr>
      <w:rFonts w:ascii="Times New Roman" w:hAnsi="Times New Roman" w:cs="Times New Roman"/>
      <w:sz w:val="26"/>
      <w:szCs w:val="26"/>
    </w:rPr>
  </w:style>
  <w:style w:type="character" w:styleId="aa">
    <w:name w:val="Placeholder Text"/>
    <w:basedOn w:val="a0"/>
    <w:uiPriority w:val="99"/>
    <w:semiHidden/>
    <w:rsid w:val="007F5560"/>
    <w:rPr>
      <w:color w:val="808080"/>
    </w:rPr>
  </w:style>
  <w:style w:type="paragraph" w:customStyle="1" w:styleId="12">
    <w:name w:val="Абзац списка1"/>
    <w:basedOn w:val="a"/>
    <w:rsid w:val="007F5560"/>
    <w:pPr>
      <w:widowControl w:val="0"/>
      <w:autoSpaceDE w:val="0"/>
      <w:autoSpaceDN w:val="0"/>
      <w:adjustRightInd w:val="0"/>
      <w:spacing w:after="0" w:line="240" w:lineRule="auto"/>
      <w:ind w:left="720"/>
      <w:contextualSpacing/>
    </w:pPr>
    <w:rPr>
      <w:rFonts w:ascii="Arial" w:eastAsia="Times New Roman" w:hAnsi="Arial" w:cs="Times New Roman"/>
      <w:sz w:val="24"/>
      <w:szCs w:val="24"/>
      <w:lang w:eastAsia="ru-RU"/>
    </w:rPr>
  </w:style>
  <w:style w:type="paragraph" w:styleId="HTML">
    <w:name w:val="HTML Preformatted"/>
    <w:basedOn w:val="a"/>
    <w:link w:val="HTML0"/>
    <w:uiPriority w:val="99"/>
    <w:rsid w:val="007F5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7F5560"/>
    <w:rPr>
      <w:rFonts w:ascii="Courier New" w:eastAsia="Times New Roman" w:hAnsi="Courier New" w:cs="Times New Roman"/>
      <w:sz w:val="20"/>
      <w:szCs w:val="20"/>
      <w:lang w:eastAsia="ru-RU"/>
    </w:rPr>
  </w:style>
  <w:style w:type="character" w:customStyle="1" w:styleId="fontstyle01">
    <w:name w:val="fontstyle01"/>
    <w:basedOn w:val="a0"/>
    <w:rsid w:val="007F5560"/>
    <w:rPr>
      <w:rFonts w:ascii="TimesNewRomanPSMT" w:hAnsi="TimesNewRomanPSMT" w:hint="default"/>
      <w:b w:val="0"/>
      <w:bCs w:val="0"/>
      <w:i w:val="0"/>
      <w:iCs w:val="0"/>
      <w:color w:val="000000"/>
      <w:sz w:val="28"/>
      <w:szCs w:val="28"/>
    </w:rPr>
  </w:style>
  <w:style w:type="paragraph" w:styleId="ab">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c"/>
    <w:uiPriority w:val="99"/>
    <w:unhideWhenUsed/>
    <w:rsid w:val="007F5560"/>
    <w:pPr>
      <w:spacing w:after="0" w:line="240" w:lineRule="auto"/>
    </w:pPr>
    <w:rPr>
      <w:sz w:val="20"/>
      <w:szCs w:val="20"/>
    </w:rPr>
  </w:style>
  <w:style w:type="character" w:customStyle="1" w:styleId="ac">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b"/>
    <w:uiPriority w:val="99"/>
    <w:rsid w:val="007F5560"/>
    <w:rPr>
      <w:sz w:val="20"/>
      <w:szCs w:val="20"/>
    </w:rPr>
  </w:style>
  <w:style w:type="character" w:styleId="ad">
    <w:name w:val="footnote reference"/>
    <w:basedOn w:val="a0"/>
    <w:uiPriority w:val="99"/>
    <w:semiHidden/>
    <w:unhideWhenUsed/>
    <w:rsid w:val="007F5560"/>
    <w:rPr>
      <w:vertAlign w:val="superscript"/>
    </w:rPr>
  </w:style>
  <w:style w:type="table" w:customStyle="1" w:styleId="211">
    <w:name w:val="Сетка таблицы211"/>
    <w:basedOn w:val="a1"/>
    <w:next w:val="a9"/>
    <w:uiPriority w:val="59"/>
    <w:rsid w:val="007F556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
    <w:uiPriority w:val="99"/>
    <w:rsid w:val="007F5560"/>
    <w:pPr>
      <w:widowControl w:val="0"/>
      <w:autoSpaceDE w:val="0"/>
      <w:autoSpaceDN w:val="0"/>
      <w:adjustRightInd w:val="0"/>
      <w:spacing w:after="0" w:line="362" w:lineRule="exact"/>
      <w:jc w:val="both"/>
    </w:pPr>
    <w:rPr>
      <w:rFonts w:ascii="Times New Roman" w:eastAsiaTheme="minorEastAsia" w:hAnsi="Times New Roman" w:cs="Times New Roman"/>
      <w:sz w:val="24"/>
      <w:szCs w:val="24"/>
      <w:lang w:eastAsia="ru-RU"/>
    </w:rPr>
  </w:style>
  <w:style w:type="paragraph" w:styleId="ae">
    <w:name w:val="Title"/>
    <w:basedOn w:val="a"/>
    <w:link w:val="af"/>
    <w:qFormat/>
    <w:rsid w:val="007F5560"/>
    <w:pPr>
      <w:spacing w:after="0" w:line="240" w:lineRule="auto"/>
      <w:jc w:val="center"/>
    </w:pPr>
    <w:rPr>
      <w:rFonts w:ascii="Times New Roman" w:eastAsia="Times New Roman" w:hAnsi="Times New Roman" w:cs="Times New Roman"/>
      <w:b/>
      <w:i/>
      <w:sz w:val="32"/>
      <w:szCs w:val="20"/>
      <w:lang w:eastAsia="ru-RU"/>
    </w:rPr>
  </w:style>
  <w:style w:type="character" w:customStyle="1" w:styleId="af">
    <w:name w:val="Название Знак"/>
    <w:basedOn w:val="a0"/>
    <w:link w:val="ae"/>
    <w:rsid w:val="007F5560"/>
    <w:rPr>
      <w:rFonts w:ascii="Times New Roman" w:eastAsia="Times New Roman" w:hAnsi="Times New Roman" w:cs="Times New Roman"/>
      <w:b/>
      <w:i/>
      <w:sz w:val="32"/>
      <w:szCs w:val="20"/>
      <w:lang w:eastAsia="ru-RU"/>
    </w:rPr>
  </w:style>
  <w:style w:type="paragraph" w:styleId="af0">
    <w:name w:val="header"/>
    <w:basedOn w:val="a"/>
    <w:link w:val="af1"/>
    <w:uiPriority w:val="99"/>
    <w:unhideWhenUsed/>
    <w:rsid w:val="007F5560"/>
    <w:pPr>
      <w:tabs>
        <w:tab w:val="center" w:pos="4677"/>
        <w:tab w:val="right" w:pos="9355"/>
      </w:tabs>
      <w:spacing w:after="0" w:line="240" w:lineRule="auto"/>
    </w:pPr>
    <w:rPr>
      <w:rFonts w:ascii="Calibri" w:eastAsia="Times New Roman" w:hAnsi="Calibri" w:cs="Times New Roman"/>
      <w:lang w:val="en-US" w:bidi="en-US"/>
    </w:rPr>
  </w:style>
  <w:style w:type="character" w:customStyle="1" w:styleId="af1">
    <w:name w:val="Верхний колонтитул Знак"/>
    <w:basedOn w:val="a0"/>
    <w:link w:val="af0"/>
    <w:uiPriority w:val="99"/>
    <w:rsid w:val="007F5560"/>
    <w:rPr>
      <w:rFonts w:ascii="Calibri" w:eastAsia="Times New Roman" w:hAnsi="Calibri" w:cs="Times New Roman"/>
      <w:lang w:val="en-US" w:bidi="en-US"/>
    </w:rPr>
  </w:style>
  <w:style w:type="paragraph" w:styleId="af2">
    <w:name w:val="footer"/>
    <w:basedOn w:val="a"/>
    <w:link w:val="af3"/>
    <w:uiPriority w:val="99"/>
    <w:unhideWhenUsed/>
    <w:rsid w:val="007F5560"/>
    <w:pPr>
      <w:tabs>
        <w:tab w:val="center" w:pos="4677"/>
        <w:tab w:val="right" w:pos="9355"/>
      </w:tabs>
      <w:spacing w:after="0" w:line="240" w:lineRule="auto"/>
    </w:pPr>
    <w:rPr>
      <w:rFonts w:ascii="Calibri" w:eastAsia="Times New Roman" w:hAnsi="Calibri" w:cs="Times New Roman"/>
      <w:lang w:val="en-US" w:bidi="en-US"/>
    </w:rPr>
  </w:style>
  <w:style w:type="character" w:customStyle="1" w:styleId="af3">
    <w:name w:val="Нижний колонтитул Знак"/>
    <w:basedOn w:val="a0"/>
    <w:link w:val="af2"/>
    <w:uiPriority w:val="99"/>
    <w:rsid w:val="007F5560"/>
    <w:rPr>
      <w:rFonts w:ascii="Calibri" w:eastAsia="Times New Roman" w:hAnsi="Calibri" w:cs="Times New Roman"/>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5560"/>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bidi="en-US"/>
    </w:rPr>
  </w:style>
  <w:style w:type="paragraph" w:styleId="2">
    <w:name w:val="heading 2"/>
    <w:basedOn w:val="a"/>
    <w:next w:val="a"/>
    <w:link w:val="20"/>
    <w:uiPriority w:val="9"/>
    <w:semiHidden/>
    <w:unhideWhenUsed/>
    <w:qFormat/>
    <w:rsid w:val="007F5560"/>
    <w:pPr>
      <w:keepNext/>
      <w:keepLines/>
      <w:spacing w:before="200" w:after="0"/>
      <w:outlineLvl w:val="1"/>
    </w:pPr>
    <w:rPr>
      <w:rFonts w:asciiTheme="majorHAnsi" w:eastAsiaTheme="majorEastAsia" w:hAnsiTheme="majorHAnsi" w:cstheme="majorBidi"/>
      <w:b/>
      <w:bCs/>
      <w:color w:val="4F81BD" w:themeColor="accent1"/>
      <w:sz w:val="26"/>
      <w:szCs w:val="26"/>
      <w:lang w:val="en-US" w:bidi="en-US"/>
    </w:rPr>
  </w:style>
  <w:style w:type="paragraph" w:styleId="4">
    <w:name w:val="heading 4"/>
    <w:basedOn w:val="a"/>
    <w:next w:val="a"/>
    <w:link w:val="40"/>
    <w:uiPriority w:val="9"/>
    <w:semiHidden/>
    <w:unhideWhenUsed/>
    <w:qFormat/>
    <w:rsid w:val="007F5560"/>
    <w:pPr>
      <w:keepNext/>
      <w:keepLines/>
      <w:spacing w:before="200" w:after="0"/>
      <w:outlineLvl w:val="3"/>
    </w:pPr>
    <w:rPr>
      <w:rFonts w:asciiTheme="majorHAnsi" w:eastAsiaTheme="majorEastAsia" w:hAnsiTheme="majorHAnsi" w:cstheme="majorBidi"/>
      <w:b/>
      <w:bCs/>
      <w:i/>
      <w:iCs/>
      <w:color w:val="4F81BD" w:themeColor="accent1"/>
      <w:lang w:val="en-US" w:bidi="en-US"/>
    </w:rPr>
  </w:style>
  <w:style w:type="paragraph" w:styleId="5">
    <w:name w:val="heading 5"/>
    <w:aliases w:val="1.2.3.4"/>
    <w:basedOn w:val="a"/>
    <w:next w:val="a"/>
    <w:link w:val="50"/>
    <w:qFormat/>
    <w:rsid w:val="007F5560"/>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5560"/>
    <w:rPr>
      <w:rFonts w:asciiTheme="majorHAnsi" w:eastAsiaTheme="majorEastAsia" w:hAnsiTheme="majorHAnsi" w:cstheme="majorBidi"/>
      <w:b/>
      <w:bCs/>
      <w:color w:val="365F91" w:themeColor="accent1" w:themeShade="BF"/>
      <w:sz w:val="28"/>
      <w:szCs w:val="28"/>
      <w:lang w:val="en-US" w:bidi="en-US"/>
    </w:rPr>
  </w:style>
  <w:style w:type="character" w:customStyle="1" w:styleId="20">
    <w:name w:val="Заголовок 2 Знак"/>
    <w:basedOn w:val="a0"/>
    <w:link w:val="2"/>
    <w:uiPriority w:val="9"/>
    <w:semiHidden/>
    <w:rsid w:val="007F5560"/>
    <w:rPr>
      <w:rFonts w:asciiTheme="majorHAnsi" w:eastAsiaTheme="majorEastAsia" w:hAnsiTheme="majorHAnsi" w:cstheme="majorBidi"/>
      <w:b/>
      <w:bCs/>
      <w:color w:val="4F81BD" w:themeColor="accent1"/>
      <w:sz w:val="26"/>
      <w:szCs w:val="26"/>
      <w:lang w:val="en-US" w:bidi="en-US"/>
    </w:rPr>
  </w:style>
  <w:style w:type="character" w:customStyle="1" w:styleId="40">
    <w:name w:val="Заголовок 4 Знак"/>
    <w:basedOn w:val="a0"/>
    <w:link w:val="4"/>
    <w:uiPriority w:val="9"/>
    <w:semiHidden/>
    <w:rsid w:val="007F5560"/>
    <w:rPr>
      <w:rFonts w:asciiTheme="majorHAnsi" w:eastAsiaTheme="majorEastAsia" w:hAnsiTheme="majorHAnsi" w:cstheme="majorBidi"/>
      <w:b/>
      <w:bCs/>
      <w:i/>
      <w:iCs/>
      <w:color w:val="4F81BD" w:themeColor="accent1"/>
      <w:lang w:val="en-US" w:bidi="en-US"/>
    </w:rPr>
  </w:style>
  <w:style w:type="character" w:customStyle="1" w:styleId="50">
    <w:name w:val="Заголовок 5 Знак"/>
    <w:aliases w:val="1.2.3.4 Знак"/>
    <w:basedOn w:val="a0"/>
    <w:link w:val="5"/>
    <w:rsid w:val="007F5560"/>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7F5560"/>
  </w:style>
  <w:style w:type="paragraph" w:styleId="a3">
    <w:name w:val="Body Text"/>
    <w:basedOn w:val="a"/>
    <w:link w:val="a4"/>
    <w:rsid w:val="007F5560"/>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7F5560"/>
    <w:rPr>
      <w:rFonts w:ascii="Times New Roman" w:eastAsia="Times New Roman" w:hAnsi="Times New Roman" w:cs="Times New Roman"/>
      <w:sz w:val="28"/>
      <w:szCs w:val="20"/>
      <w:lang w:eastAsia="ru-RU"/>
    </w:rPr>
  </w:style>
  <w:style w:type="paragraph" w:customStyle="1" w:styleId="Style4">
    <w:name w:val="Style4"/>
    <w:basedOn w:val="a"/>
    <w:uiPriority w:val="99"/>
    <w:rsid w:val="007F5560"/>
    <w:pPr>
      <w:widowControl w:val="0"/>
      <w:autoSpaceDE w:val="0"/>
      <w:autoSpaceDN w:val="0"/>
      <w:adjustRightInd w:val="0"/>
      <w:spacing w:after="0" w:line="323" w:lineRule="exact"/>
      <w:ind w:firstLine="598"/>
      <w:jc w:val="both"/>
    </w:pPr>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7F5560"/>
    <w:pPr>
      <w:ind w:left="720"/>
      <w:contextualSpacing/>
    </w:pPr>
    <w:rPr>
      <w:rFonts w:ascii="Calibri" w:eastAsia="Times New Roman" w:hAnsi="Calibri" w:cs="Times New Roman"/>
      <w:lang w:val="en-US" w:bidi="en-US"/>
    </w:rPr>
  </w:style>
  <w:style w:type="paragraph" w:customStyle="1" w:styleId="ConsPlusNormal">
    <w:name w:val="ConsPlusNormal"/>
    <w:rsid w:val="007F5560"/>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
    <w:link w:val="a8"/>
    <w:unhideWhenUsed/>
    <w:rsid w:val="007F5560"/>
    <w:pPr>
      <w:spacing w:after="0" w:line="240" w:lineRule="auto"/>
    </w:pPr>
    <w:rPr>
      <w:rFonts w:ascii="Tahoma" w:eastAsia="Times New Roman" w:hAnsi="Tahoma" w:cs="Tahoma"/>
      <w:sz w:val="16"/>
      <w:szCs w:val="16"/>
      <w:lang w:val="en-US" w:bidi="en-US"/>
    </w:rPr>
  </w:style>
  <w:style w:type="character" w:customStyle="1" w:styleId="a8">
    <w:name w:val="Текст выноски Знак"/>
    <w:basedOn w:val="a0"/>
    <w:link w:val="a7"/>
    <w:rsid w:val="007F5560"/>
    <w:rPr>
      <w:rFonts w:ascii="Tahoma" w:eastAsia="Times New Roman" w:hAnsi="Tahoma" w:cs="Tahoma"/>
      <w:sz w:val="16"/>
      <w:szCs w:val="16"/>
      <w:lang w:val="en-US" w:bidi="en-US"/>
    </w:rPr>
  </w:style>
  <w:style w:type="table" w:styleId="a9">
    <w:name w:val="Table Grid"/>
    <w:basedOn w:val="a1"/>
    <w:uiPriority w:val="59"/>
    <w:rsid w:val="007F55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7F5560"/>
    <w:rPr>
      <w:rFonts w:ascii="Calibri" w:eastAsia="Times New Roman" w:hAnsi="Calibri" w:cs="Times New Roman"/>
      <w:lang w:val="en-US" w:bidi="en-US"/>
    </w:rPr>
  </w:style>
  <w:style w:type="paragraph" w:customStyle="1" w:styleId="Style6">
    <w:name w:val="Style6"/>
    <w:basedOn w:val="a"/>
    <w:uiPriority w:val="99"/>
    <w:rsid w:val="007F5560"/>
    <w:pPr>
      <w:widowControl w:val="0"/>
      <w:autoSpaceDE w:val="0"/>
      <w:autoSpaceDN w:val="0"/>
      <w:adjustRightInd w:val="0"/>
      <w:spacing w:after="0" w:line="360" w:lineRule="exact"/>
      <w:ind w:firstLine="691"/>
      <w:jc w:val="both"/>
    </w:pPr>
    <w:rPr>
      <w:rFonts w:ascii="Times New Roman" w:eastAsiaTheme="minorEastAsia" w:hAnsi="Times New Roman" w:cs="Times New Roman"/>
      <w:sz w:val="24"/>
      <w:szCs w:val="24"/>
      <w:lang w:eastAsia="ru-RU"/>
    </w:rPr>
  </w:style>
  <w:style w:type="character" w:customStyle="1" w:styleId="FontStyle464">
    <w:name w:val="Font Style464"/>
    <w:basedOn w:val="a0"/>
    <w:uiPriority w:val="99"/>
    <w:rsid w:val="007F5560"/>
    <w:rPr>
      <w:rFonts w:ascii="Times New Roman" w:hAnsi="Times New Roman" w:cs="Times New Roman"/>
      <w:sz w:val="26"/>
      <w:szCs w:val="26"/>
    </w:rPr>
  </w:style>
  <w:style w:type="character" w:styleId="aa">
    <w:name w:val="Placeholder Text"/>
    <w:basedOn w:val="a0"/>
    <w:uiPriority w:val="99"/>
    <w:semiHidden/>
    <w:rsid w:val="007F5560"/>
    <w:rPr>
      <w:color w:val="808080"/>
    </w:rPr>
  </w:style>
  <w:style w:type="paragraph" w:customStyle="1" w:styleId="12">
    <w:name w:val="Абзац списка1"/>
    <w:basedOn w:val="a"/>
    <w:rsid w:val="007F5560"/>
    <w:pPr>
      <w:widowControl w:val="0"/>
      <w:autoSpaceDE w:val="0"/>
      <w:autoSpaceDN w:val="0"/>
      <w:adjustRightInd w:val="0"/>
      <w:spacing w:after="0" w:line="240" w:lineRule="auto"/>
      <w:ind w:left="720"/>
      <w:contextualSpacing/>
    </w:pPr>
    <w:rPr>
      <w:rFonts w:ascii="Arial" w:eastAsia="Times New Roman" w:hAnsi="Arial" w:cs="Times New Roman"/>
      <w:sz w:val="24"/>
      <w:szCs w:val="24"/>
      <w:lang w:eastAsia="ru-RU"/>
    </w:rPr>
  </w:style>
  <w:style w:type="paragraph" w:styleId="HTML">
    <w:name w:val="HTML Preformatted"/>
    <w:basedOn w:val="a"/>
    <w:link w:val="HTML0"/>
    <w:uiPriority w:val="99"/>
    <w:rsid w:val="007F5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7F5560"/>
    <w:rPr>
      <w:rFonts w:ascii="Courier New" w:eastAsia="Times New Roman" w:hAnsi="Courier New" w:cs="Times New Roman"/>
      <w:sz w:val="20"/>
      <w:szCs w:val="20"/>
      <w:lang w:eastAsia="ru-RU"/>
    </w:rPr>
  </w:style>
  <w:style w:type="character" w:customStyle="1" w:styleId="fontstyle01">
    <w:name w:val="fontstyle01"/>
    <w:basedOn w:val="a0"/>
    <w:rsid w:val="007F5560"/>
    <w:rPr>
      <w:rFonts w:ascii="TimesNewRomanPSMT" w:hAnsi="TimesNewRomanPSMT" w:hint="default"/>
      <w:b w:val="0"/>
      <w:bCs w:val="0"/>
      <w:i w:val="0"/>
      <w:iCs w:val="0"/>
      <w:color w:val="000000"/>
      <w:sz w:val="28"/>
      <w:szCs w:val="28"/>
    </w:rPr>
  </w:style>
  <w:style w:type="paragraph" w:styleId="ab">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c"/>
    <w:uiPriority w:val="99"/>
    <w:unhideWhenUsed/>
    <w:rsid w:val="007F5560"/>
    <w:pPr>
      <w:spacing w:after="0" w:line="240" w:lineRule="auto"/>
    </w:pPr>
    <w:rPr>
      <w:sz w:val="20"/>
      <w:szCs w:val="20"/>
    </w:rPr>
  </w:style>
  <w:style w:type="character" w:customStyle="1" w:styleId="ac">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b"/>
    <w:uiPriority w:val="99"/>
    <w:rsid w:val="007F5560"/>
    <w:rPr>
      <w:sz w:val="20"/>
      <w:szCs w:val="20"/>
    </w:rPr>
  </w:style>
  <w:style w:type="character" w:styleId="ad">
    <w:name w:val="footnote reference"/>
    <w:basedOn w:val="a0"/>
    <w:uiPriority w:val="99"/>
    <w:semiHidden/>
    <w:unhideWhenUsed/>
    <w:rsid w:val="007F5560"/>
    <w:rPr>
      <w:vertAlign w:val="superscript"/>
    </w:rPr>
  </w:style>
  <w:style w:type="table" w:customStyle="1" w:styleId="211">
    <w:name w:val="Сетка таблицы211"/>
    <w:basedOn w:val="a1"/>
    <w:next w:val="a9"/>
    <w:uiPriority w:val="59"/>
    <w:rsid w:val="007F556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
    <w:uiPriority w:val="99"/>
    <w:rsid w:val="007F5560"/>
    <w:pPr>
      <w:widowControl w:val="0"/>
      <w:autoSpaceDE w:val="0"/>
      <w:autoSpaceDN w:val="0"/>
      <w:adjustRightInd w:val="0"/>
      <w:spacing w:after="0" w:line="362" w:lineRule="exact"/>
      <w:jc w:val="both"/>
    </w:pPr>
    <w:rPr>
      <w:rFonts w:ascii="Times New Roman" w:eastAsiaTheme="minorEastAsia" w:hAnsi="Times New Roman" w:cs="Times New Roman"/>
      <w:sz w:val="24"/>
      <w:szCs w:val="24"/>
      <w:lang w:eastAsia="ru-RU"/>
    </w:rPr>
  </w:style>
  <w:style w:type="paragraph" w:styleId="ae">
    <w:name w:val="Title"/>
    <w:basedOn w:val="a"/>
    <w:link w:val="af"/>
    <w:qFormat/>
    <w:rsid w:val="007F5560"/>
    <w:pPr>
      <w:spacing w:after="0" w:line="240" w:lineRule="auto"/>
      <w:jc w:val="center"/>
    </w:pPr>
    <w:rPr>
      <w:rFonts w:ascii="Times New Roman" w:eastAsia="Times New Roman" w:hAnsi="Times New Roman" w:cs="Times New Roman"/>
      <w:b/>
      <w:i/>
      <w:sz w:val="32"/>
      <w:szCs w:val="20"/>
      <w:lang w:eastAsia="ru-RU"/>
    </w:rPr>
  </w:style>
  <w:style w:type="character" w:customStyle="1" w:styleId="af">
    <w:name w:val="Название Знак"/>
    <w:basedOn w:val="a0"/>
    <w:link w:val="ae"/>
    <w:rsid w:val="007F5560"/>
    <w:rPr>
      <w:rFonts w:ascii="Times New Roman" w:eastAsia="Times New Roman" w:hAnsi="Times New Roman" w:cs="Times New Roman"/>
      <w:b/>
      <w:i/>
      <w:sz w:val="32"/>
      <w:szCs w:val="20"/>
      <w:lang w:eastAsia="ru-RU"/>
    </w:rPr>
  </w:style>
  <w:style w:type="paragraph" w:styleId="af0">
    <w:name w:val="header"/>
    <w:basedOn w:val="a"/>
    <w:link w:val="af1"/>
    <w:uiPriority w:val="99"/>
    <w:unhideWhenUsed/>
    <w:rsid w:val="007F5560"/>
    <w:pPr>
      <w:tabs>
        <w:tab w:val="center" w:pos="4677"/>
        <w:tab w:val="right" w:pos="9355"/>
      </w:tabs>
      <w:spacing w:after="0" w:line="240" w:lineRule="auto"/>
    </w:pPr>
    <w:rPr>
      <w:rFonts w:ascii="Calibri" w:eastAsia="Times New Roman" w:hAnsi="Calibri" w:cs="Times New Roman"/>
      <w:lang w:val="en-US" w:bidi="en-US"/>
    </w:rPr>
  </w:style>
  <w:style w:type="character" w:customStyle="1" w:styleId="af1">
    <w:name w:val="Верхний колонтитул Знак"/>
    <w:basedOn w:val="a0"/>
    <w:link w:val="af0"/>
    <w:uiPriority w:val="99"/>
    <w:rsid w:val="007F5560"/>
    <w:rPr>
      <w:rFonts w:ascii="Calibri" w:eastAsia="Times New Roman" w:hAnsi="Calibri" w:cs="Times New Roman"/>
      <w:lang w:val="en-US" w:bidi="en-US"/>
    </w:rPr>
  </w:style>
  <w:style w:type="paragraph" w:styleId="af2">
    <w:name w:val="footer"/>
    <w:basedOn w:val="a"/>
    <w:link w:val="af3"/>
    <w:uiPriority w:val="99"/>
    <w:unhideWhenUsed/>
    <w:rsid w:val="007F5560"/>
    <w:pPr>
      <w:tabs>
        <w:tab w:val="center" w:pos="4677"/>
        <w:tab w:val="right" w:pos="9355"/>
      </w:tabs>
      <w:spacing w:after="0" w:line="240" w:lineRule="auto"/>
    </w:pPr>
    <w:rPr>
      <w:rFonts w:ascii="Calibri" w:eastAsia="Times New Roman" w:hAnsi="Calibri" w:cs="Times New Roman"/>
      <w:lang w:val="en-US" w:bidi="en-US"/>
    </w:rPr>
  </w:style>
  <w:style w:type="character" w:customStyle="1" w:styleId="af3">
    <w:name w:val="Нижний колонтитул Знак"/>
    <w:basedOn w:val="a0"/>
    <w:link w:val="af2"/>
    <w:uiPriority w:val="99"/>
    <w:rsid w:val="007F5560"/>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kb-10.com/index.php?pid=8232"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87</Pages>
  <Words>32404</Words>
  <Characters>184703</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Tihonova</cp:lastModifiedBy>
  <cp:revision>2</cp:revision>
  <dcterms:created xsi:type="dcterms:W3CDTF">2022-03-04T02:27:00Z</dcterms:created>
  <dcterms:modified xsi:type="dcterms:W3CDTF">2022-03-04T03:01:00Z</dcterms:modified>
</cp:coreProperties>
</file>